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D8" w:rsidRPr="00AB03D8" w:rsidRDefault="00AB03D8" w:rsidP="00AB03D8">
      <w:pPr>
        <w:jc w:val="right"/>
        <w:rPr>
          <w:rFonts w:ascii="Times New Roman" w:hAnsi="Times New Roman" w:cs="Times New Roman"/>
          <w:sz w:val="24"/>
          <w:szCs w:val="24"/>
        </w:rPr>
      </w:pPr>
      <w:r w:rsidRPr="00AB03D8">
        <w:rPr>
          <w:rFonts w:ascii="Times New Roman" w:hAnsi="Times New Roman" w:cs="Times New Roman"/>
          <w:sz w:val="24"/>
          <w:szCs w:val="24"/>
        </w:rPr>
        <w:t>УТВЕРЖДЕН</w:t>
      </w:r>
    </w:p>
    <w:p w:rsidR="00AB03D8" w:rsidRPr="00AB03D8" w:rsidRDefault="00AB03D8" w:rsidP="00AB03D8">
      <w:pPr>
        <w:jc w:val="right"/>
        <w:rPr>
          <w:rFonts w:ascii="Times New Roman" w:hAnsi="Times New Roman" w:cs="Times New Roman"/>
          <w:sz w:val="24"/>
          <w:szCs w:val="24"/>
        </w:rPr>
      </w:pPr>
      <w:r w:rsidRPr="00AB03D8">
        <w:rPr>
          <w:rFonts w:ascii="Times New Roman" w:hAnsi="Times New Roman" w:cs="Times New Roman"/>
          <w:sz w:val="24"/>
          <w:szCs w:val="24"/>
        </w:rPr>
        <w:t xml:space="preserve">  Распоряжением </w:t>
      </w:r>
    </w:p>
    <w:p w:rsidR="00AB03D8" w:rsidRPr="00AB03D8" w:rsidRDefault="00AB03D8" w:rsidP="00AB03D8">
      <w:pPr>
        <w:jc w:val="right"/>
        <w:rPr>
          <w:rFonts w:ascii="Times New Roman" w:hAnsi="Times New Roman" w:cs="Times New Roman"/>
          <w:sz w:val="24"/>
          <w:szCs w:val="24"/>
        </w:rPr>
      </w:pPr>
      <w:r w:rsidRPr="00AB03D8">
        <w:rPr>
          <w:rFonts w:ascii="Times New Roman" w:hAnsi="Times New Roman" w:cs="Times New Roman"/>
          <w:sz w:val="24"/>
          <w:szCs w:val="24"/>
        </w:rPr>
        <w:t xml:space="preserve">Контрольно – счетной палаты </w:t>
      </w:r>
    </w:p>
    <w:p w:rsidR="00AB03D8" w:rsidRPr="00AB03D8" w:rsidRDefault="00AB03D8" w:rsidP="00AB03D8">
      <w:pPr>
        <w:jc w:val="right"/>
        <w:rPr>
          <w:rFonts w:ascii="Times New Roman" w:hAnsi="Times New Roman" w:cs="Times New Roman"/>
          <w:sz w:val="24"/>
          <w:szCs w:val="24"/>
        </w:rPr>
      </w:pPr>
      <w:r w:rsidRPr="00AB03D8">
        <w:rPr>
          <w:rFonts w:ascii="Times New Roman" w:hAnsi="Times New Roman" w:cs="Times New Roman"/>
          <w:sz w:val="24"/>
          <w:szCs w:val="24"/>
        </w:rPr>
        <w:t>городского округа Люберцы</w:t>
      </w:r>
    </w:p>
    <w:p w:rsidR="00AB03D8" w:rsidRPr="00AB03D8" w:rsidRDefault="00AB03D8" w:rsidP="00BF1303">
      <w:pPr>
        <w:jc w:val="right"/>
        <w:rPr>
          <w:rFonts w:ascii="Times New Roman" w:hAnsi="Times New Roman" w:cs="Times New Roman"/>
          <w:sz w:val="24"/>
          <w:szCs w:val="24"/>
        </w:rPr>
      </w:pPr>
      <w:r w:rsidRPr="00AB0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от «12</w:t>
      </w:r>
      <w:r w:rsidR="00BF1303"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Pr="00AB03D8">
        <w:rPr>
          <w:rFonts w:ascii="Times New Roman" w:hAnsi="Times New Roman" w:cs="Times New Roman"/>
          <w:sz w:val="24"/>
          <w:szCs w:val="24"/>
        </w:rPr>
        <w:t xml:space="preserve">2017 года № 78-Р </w:t>
      </w:r>
    </w:p>
    <w:p w:rsidR="00AB03D8" w:rsidRPr="00AB03D8" w:rsidRDefault="00AB03D8" w:rsidP="00AB0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03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03D8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AB03D8" w:rsidRDefault="00AB03D8" w:rsidP="00AB0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D8">
        <w:rPr>
          <w:rFonts w:ascii="Times New Roman" w:hAnsi="Times New Roman" w:cs="Times New Roman"/>
          <w:b/>
          <w:sz w:val="24"/>
          <w:szCs w:val="24"/>
        </w:rPr>
        <w:t>работы Контрольно-счетной палаты городского округа Люберцы Московской области на 2018 год</w:t>
      </w:r>
    </w:p>
    <w:p w:rsidR="00E9774A" w:rsidRPr="00AB03D8" w:rsidRDefault="00E9774A" w:rsidP="00AB0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</w:t>
      </w:r>
      <w:r w:rsidR="008D361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.03.2018</w:t>
      </w:r>
      <w:r w:rsidR="00735F1F">
        <w:rPr>
          <w:rFonts w:ascii="Times New Roman" w:hAnsi="Times New Roman" w:cs="Times New Roman"/>
          <w:sz w:val="24"/>
          <w:szCs w:val="24"/>
        </w:rPr>
        <w:t>, от 21</w:t>
      </w:r>
      <w:r w:rsidR="005F580D">
        <w:rPr>
          <w:rFonts w:ascii="Times New Roman" w:hAnsi="Times New Roman" w:cs="Times New Roman"/>
          <w:sz w:val="24"/>
          <w:szCs w:val="24"/>
        </w:rPr>
        <w:t>.05.2018</w:t>
      </w:r>
      <w:r w:rsidR="00C46EC5">
        <w:rPr>
          <w:rFonts w:ascii="Times New Roman" w:hAnsi="Times New Roman" w:cs="Times New Roman"/>
          <w:sz w:val="24"/>
          <w:szCs w:val="24"/>
        </w:rPr>
        <w:t xml:space="preserve">, </w:t>
      </w:r>
      <w:r w:rsidR="001E2C86">
        <w:rPr>
          <w:rFonts w:ascii="Times New Roman" w:hAnsi="Times New Roman" w:cs="Times New Roman"/>
          <w:sz w:val="24"/>
          <w:szCs w:val="24"/>
        </w:rPr>
        <w:t xml:space="preserve">от </w:t>
      </w:r>
      <w:r w:rsidR="00C46EC5">
        <w:rPr>
          <w:rFonts w:ascii="Times New Roman" w:hAnsi="Times New Roman" w:cs="Times New Roman"/>
          <w:sz w:val="24"/>
          <w:szCs w:val="24"/>
        </w:rPr>
        <w:t>19.07.2018</w:t>
      </w:r>
      <w:r w:rsidR="00A32F97">
        <w:rPr>
          <w:rFonts w:ascii="Times New Roman" w:hAnsi="Times New Roman" w:cs="Times New Roman"/>
          <w:sz w:val="24"/>
          <w:szCs w:val="24"/>
        </w:rPr>
        <w:t>, от 19.09.2018</w:t>
      </w:r>
      <w:r w:rsidR="005F580D">
        <w:rPr>
          <w:rFonts w:ascii="Times New Roman" w:hAnsi="Times New Roman" w:cs="Times New Roman"/>
          <w:sz w:val="24"/>
          <w:szCs w:val="24"/>
        </w:rPr>
        <w:t>)</w:t>
      </w:r>
    </w:p>
    <w:p w:rsidR="00AB03D8" w:rsidRDefault="00AB03D8" w:rsidP="00087B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56"/>
        <w:gridCol w:w="6314"/>
        <w:gridCol w:w="1933"/>
        <w:gridCol w:w="1796"/>
        <w:gridCol w:w="2072"/>
        <w:gridCol w:w="1979"/>
      </w:tblGrid>
      <w:tr w:rsidR="00AB03D8" w:rsidTr="005439B4">
        <w:trPr>
          <w:trHeight w:val="539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3D8" w:rsidRDefault="00AB03D8" w:rsidP="00087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3D8" w:rsidRDefault="00AB03D8" w:rsidP="0054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AB03D8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3D8" w:rsidRPr="002C5DB6" w:rsidRDefault="00AB03D8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3D8" w:rsidRDefault="00AB03D8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3D8" w:rsidRPr="002C5DB6" w:rsidRDefault="00AB03D8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3D8" w:rsidRPr="002C5DB6" w:rsidRDefault="00AB03D8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3D8" w:rsidRPr="002C5DB6" w:rsidRDefault="00AB03D8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AB03D8" w:rsidTr="002B5562">
        <w:trPr>
          <w:trHeight w:val="614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3D8" w:rsidRPr="002C5DB6" w:rsidRDefault="00AB03D8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3D8" w:rsidRDefault="00AB03D8" w:rsidP="00BF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формированием бюджет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городского округа Люберцы</w:t>
            </w:r>
          </w:p>
        </w:tc>
      </w:tr>
      <w:tr w:rsidR="00B409E6" w:rsidRPr="00B409E6" w:rsidTr="005439B4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B409E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9B" w:rsidRPr="00B409E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B409E6" w:rsidRDefault="00F61F9B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Экспертиза </w:t>
            </w:r>
            <w:proofErr w:type="gramStart"/>
            <w:r w:rsidRPr="00B40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проектов </w:t>
            </w:r>
            <w:r w:rsidRPr="00B409E6">
              <w:rPr>
                <w:rFonts w:ascii="Times New Roman" w:hAnsi="Times New Roman" w:cs="Times New Roman"/>
                <w:sz w:val="24"/>
                <w:szCs w:val="24"/>
              </w:rPr>
              <w:t>решений Совета депутатов городского округа</w:t>
            </w:r>
            <w:proofErr w:type="gramEnd"/>
            <w:r w:rsidRPr="00B409E6">
              <w:rPr>
                <w:rFonts w:ascii="Times New Roman" w:hAnsi="Times New Roman" w:cs="Times New Roman"/>
                <w:sz w:val="24"/>
                <w:szCs w:val="24"/>
              </w:rPr>
              <w:t xml:space="preserve"> Люберцы о внесении изменений в бюджет  городского округа Люберцы и подготовка заключений </w:t>
            </w:r>
            <w:r w:rsidRPr="00B409E6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экспертизы.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B409E6" w:rsidRDefault="00F61F9B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B409E6" w:rsidRDefault="00F61F9B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B409E6" w:rsidRDefault="00F61F9B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F61F9B" w:rsidRPr="00B409E6" w:rsidRDefault="00F61F9B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9B" w:rsidTr="005439B4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Default="00F61F9B" w:rsidP="0054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городского округа</w:t>
            </w:r>
            <w:proofErr w:type="gramEnd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Люберцы о бюджете городского округа Люберцы на очередной финансовый год и на плановый период и подготовка заключения 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экспертизы.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F61F9B" w:rsidRPr="002C5DB6" w:rsidRDefault="00F61F9B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F61F9B" w:rsidRDefault="00F61F9B" w:rsidP="0054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F9B" w:rsidTr="002B5562">
        <w:trPr>
          <w:trHeight w:val="836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Default="00F61F9B" w:rsidP="0054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бюджета </w:t>
            </w: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Люберецкого</w:t>
            </w: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и городских поселений Люберецкого муниципального района</w:t>
            </w:r>
          </w:p>
        </w:tc>
      </w:tr>
      <w:tr w:rsidR="00F61F9B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Default="00F61F9B" w:rsidP="002B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городского округа Люберцы и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результатам контроля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22" w:rsidTr="002B5562">
        <w:trPr>
          <w:trHeight w:val="946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622" w:rsidRPr="002C5DB6" w:rsidRDefault="00026622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622" w:rsidRPr="002C5DB6" w:rsidRDefault="004D7101" w:rsidP="00F6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«Предварит</w:t>
            </w:r>
            <w:r w:rsidR="00F07091">
              <w:rPr>
                <w:rFonts w:ascii="Times New Roman" w:hAnsi="Times New Roman" w:cs="Times New Roman"/>
                <w:sz w:val="24"/>
                <w:szCs w:val="24"/>
              </w:rPr>
              <w:t>ельные  итоги исполнения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Люберецкого муниципального района и городских поселений  Люберецкого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год» 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622" w:rsidRPr="002C5DB6" w:rsidRDefault="004E1E82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622" w:rsidRPr="002C5DB6" w:rsidRDefault="00767B59" w:rsidP="0076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8B6" w:rsidRPr="002C5DB6" w:rsidRDefault="008368B6" w:rsidP="0083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026622" w:rsidRPr="002C5DB6" w:rsidRDefault="00026622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9B" w:rsidTr="002B5562">
        <w:trPr>
          <w:trHeight w:val="2093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9B" w:rsidRPr="002C5DB6" w:rsidRDefault="00026622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F61F9B" w:rsidRPr="002C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Default="00F61F9B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поверка годовых отчетов об исполнении бюджетов Люберецкого муниципального района и городских поселений  Люберецкого муниципального района, </w:t>
            </w:r>
            <w:proofErr w:type="gramStart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включая внешнюю проверку годовой бюджетной отчётности главных администраторов бюджетных средств Люберецкого муниципального района и городских поселений  Люберецкого муниципального района за отчетный финансовый год и подготовка заключений по</w:t>
            </w:r>
            <w:proofErr w:type="gramEnd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итогам проверки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3F7" w:rsidRPr="002C5DB6" w:rsidRDefault="005423F7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Альт Н.В.</w:t>
            </w: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2B5562">
        <w:trPr>
          <w:trHeight w:val="97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6B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 Решения  Совета депутатов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Люберцы об исполнении бюджетов Люберецкого муниципального района и 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городских поселений  Люберецкого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B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DC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DC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5B3979" w:rsidRPr="002C5DB6" w:rsidRDefault="005B3979" w:rsidP="00DC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2B5562">
        <w:trPr>
          <w:trHeight w:val="541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экспертиза проектов муниципальных правовых актов</w:t>
            </w:r>
          </w:p>
        </w:tc>
      </w:tr>
      <w:tr w:rsidR="005B3979" w:rsidTr="002B5562">
        <w:trPr>
          <w:trHeight w:val="118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Люберцы и подготовка заключений по результатам экспертизы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D32A2C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2B5562">
        <w:trPr>
          <w:trHeight w:val="124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Финансово-экономическая экспертиза проектов муниципальных 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программ городского округа Люберцы и подготовка заключений по результатам экспертизы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D32A2C" w:rsidP="00D3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2B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2B5562">
        <w:trPr>
          <w:trHeight w:val="701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 мероприятия Контрольно-счетной палаты </w:t>
            </w: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Люберцы</w:t>
            </w:r>
          </w:p>
        </w:tc>
      </w:tr>
      <w:tr w:rsidR="005B3979" w:rsidTr="002B5562">
        <w:trPr>
          <w:trHeight w:val="1267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087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 </w:t>
            </w: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муниципального    задания муниципальному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образовательному учреждению детский сад общеразвивающего вида №13 «Синяя птица»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8D3056" w:rsidRDefault="005B3979" w:rsidP="005439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д/с №13 «Синяя птица»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муниципального    задания  муниципальному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общеобразовательному 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№7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63715B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01379D" w:rsidRDefault="005B3979" w:rsidP="00785D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законности, результативности (эффективности и экономности)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субсидии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оснащение пунктов проведения экзаменов (дополнительными видеокамерами, рамками-металлоискателями, мебелью, расходными материалами, скоростными принтерами и комплектами по физике, и химии, и другим оборудованием)»</w:t>
            </w:r>
            <w:proofErr w:type="gramStart"/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  <w:proofErr w:type="spellEnd"/>
          </w:p>
          <w:p w:rsidR="005B3979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  <w:p w:rsidR="005B3979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63715B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Московской области, направленных на создание условий для реализации государственных полномочий в области земельных отношений в 2017 году, в рамках подпрограммы «Развитие имущественного комплекса Московской области» Государственной программы Московской области «Эффективная власть» на 2017-2021 годы» (совместно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палатой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области)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 xml:space="preserve">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муниципального    задания муниципальному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дошкольному образовательному учреждению детский сад комбинированного вида №15 «Бригантина»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BB2B1B" w:rsidRDefault="005B3979" w:rsidP="005439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sz w:val="24"/>
                <w:szCs w:val="24"/>
              </w:rPr>
              <w:t>МДОУ д/с №15 «Бригантина»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1A14F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B3979">
              <w:rPr>
                <w:rFonts w:ascii="Times New Roman" w:hAnsi="Times New Roman" w:cs="Times New Roman"/>
                <w:sz w:val="24"/>
                <w:szCs w:val="24"/>
              </w:rPr>
              <w:t xml:space="preserve"> - июль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муниципального    задания  муниципальному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общеобразовательному 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общеобразовательная школа №47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СОШ 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F4640D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B3979">
              <w:rPr>
                <w:rFonts w:ascii="Times New Roman" w:hAnsi="Times New Roman" w:cs="Times New Roman"/>
                <w:sz w:val="24"/>
                <w:szCs w:val="24"/>
              </w:rPr>
              <w:t xml:space="preserve"> - июль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63715B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2.7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9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2017 году на  выполнение   муниципального    задания муниципальному дошкольному образовательному учреждению детский сад общеразвивающего вида №89 «Львенок»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F30C93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3">
              <w:rPr>
                <w:rFonts w:ascii="Times New Roman" w:hAnsi="Times New Roman" w:cs="Times New Roman"/>
                <w:sz w:val="24"/>
                <w:szCs w:val="24"/>
              </w:rPr>
              <w:t>МДОУ д/с №89 «Львенок»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914E5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муниципального    задания  муниципальному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общеобразовательному 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Томилинская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 №19» 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5439B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Томилинская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№19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DB0B6D" w:rsidP="00D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63715B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муниципального    задания муниципальному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дошкольному образовательному учреждению детский сад комбинированного вида №95 «Родничок»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5439B4">
            <w:pPr>
              <w:jc w:val="center"/>
            </w:pPr>
            <w:r w:rsidRPr="001069B4">
              <w:rPr>
                <w:rFonts w:ascii="Times New Roman" w:hAnsi="Times New Roman" w:cs="Times New Roman"/>
                <w:sz w:val="24"/>
                <w:szCs w:val="24"/>
              </w:rPr>
              <w:t>МДОУ 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 «Родничок»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1123D6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1123D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123D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F9405F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05F" w:rsidRPr="002C5DB6" w:rsidRDefault="00F9405F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05F" w:rsidRPr="0001379D" w:rsidRDefault="00F9405F" w:rsidP="00F61F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средств бюджета городского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бюджета городского округа Люберцы, выделенных в 2017 году и текущем периоде 2018 года </w:t>
            </w:r>
            <w:r w:rsidR="00962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муниципальному казенному учреждению «</w:t>
            </w:r>
            <w:proofErr w:type="spellStart"/>
            <w:r w:rsidR="009620DC">
              <w:rPr>
                <w:rFonts w:ascii="Times New Roman" w:hAnsi="Times New Roman" w:cs="Times New Roman"/>
                <w:bCs/>
                <w:sz w:val="24"/>
                <w:szCs w:val="24"/>
              </w:rPr>
              <w:t>Томилинский</w:t>
            </w:r>
            <w:proofErr w:type="spellEnd"/>
            <w:r w:rsidR="00962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молодежный клуб»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156" w:rsidRDefault="006D5156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F9405F" w:rsidRPr="001069B4" w:rsidRDefault="006D5156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5156">
              <w:rPr>
                <w:rFonts w:ascii="Times New Roman" w:hAnsi="Times New Roman" w:cs="Times New Roman"/>
                <w:sz w:val="24"/>
                <w:szCs w:val="24"/>
              </w:rPr>
              <w:t>Томилинский</w:t>
            </w:r>
            <w:proofErr w:type="spellEnd"/>
            <w:r w:rsidRPr="006D515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клуб»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05F" w:rsidRPr="001123D6" w:rsidRDefault="006D5156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05F" w:rsidRDefault="006D5156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05F" w:rsidRPr="002C5DB6" w:rsidRDefault="006D5156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5385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муниципального    задания  муниципальному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общеобразовательному 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общеобразовательная школа №11имени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Е.И.Ларюшина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образования городской округ Люберцы</w:t>
            </w:r>
            <w:proofErr w:type="gram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5439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36EA2" w:rsidP="00ED0C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5385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   задания муниципальному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дошкольному образовательному учреждению детский сад комбинированного вида №105 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5439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д/с №105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36EA2" w:rsidP="00BF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9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8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36EA2" w:rsidP="00ED0C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КСП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5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05385F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2.13</w:t>
            </w:r>
            <w:r w:rsidR="005B3979"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муниципального задания муниципальному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общеобразовательному 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№1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8111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FE6B90" w:rsidP="00F6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90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5B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5385F" w:rsidRDefault="0005385F" w:rsidP="00ED0CEF">
            <w:pPr>
              <w:jc w:val="center"/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5439B4">
        <w:trPr>
          <w:trHeight w:val="668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устранением нарушений, выявленных в ходе контрольных и экспертно-аналитических мероприятий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087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 </w:t>
            </w: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представления и устранения недостатков,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выявленных Контрольно-счетной палатой при проведении контрольного мероприятия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 бюджетных средств и муниципального имущества муниципальным учреждением «Стадион «Торпедо» за период 2015-2016 </w:t>
            </w:r>
            <w:proofErr w:type="spellStart"/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proofErr w:type="gramStart"/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«Стадион «Торпедо»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A56DE8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 Н.В.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представления и устранения недостатков,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 Контрольно-счетной палатой при проведении контрольного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1F5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целевого и эффективного использования средств субсидий, выделенных в 2016 году из бюджета </w:t>
            </w:r>
            <w:proofErr w:type="spellStart"/>
            <w:r w:rsidRPr="001F5D7D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1F5D7D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1F5D7D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ктябрьский</w:t>
            </w:r>
            <w:proofErr w:type="spellEnd"/>
            <w:r>
              <w:t xml:space="preserve"> </w:t>
            </w:r>
            <w:r w:rsidRPr="00D7136A">
              <w:rPr>
                <w:rFonts w:ascii="Times New Roman" w:hAnsi="Times New Roman" w:cs="Times New Roman"/>
                <w:bCs/>
                <w:sz w:val="24"/>
                <w:szCs w:val="24"/>
              </w:rPr>
              <w:t>на выполнение муниципального задания Муниципальному бюджетному учреждению «Культурно-досуговый центр»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«Культурно-досуговый центр»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A56DE8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B07D30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представления и устранения недостатков,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 Контрольно-счетной палатой при проведении контрольного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74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целевого и эффективного использования субсидий, выделенных в 2016 году из бюджета </w:t>
            </w:r>
            <w:proofErr w:type="spellStart"/>
            <w:r w:rsidRPr="00C74CED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C74CED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C74CED">
              <w:rPr>
                <w:rFonts w:ascii="Times New Roman" w:hAnsi="Times New Roman" w:cs="Times New Roman"/>
                <w:bCs/>
                <w:sz w:val="24"/>
                <w:szCs w:val="24"/>
              </w:rPr>
              <w:t>омилино</w:t>
            </w:r>
            <w:proofErr w:type="spellEnd"/>
            <w:r w:rsidRPr="00C74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выполнение муниципального задания и иные цели </w:t>
            </w:r>
            <w:r w:rsidRPr="00C74C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Муниципальному бюджетному учреждению культуры «Центр культуры и семейного досуга «</w:t>
            </w:r>
            <w:proofErr w:type="spellStart"/>
            <w:r w:rsidRPr="00C74CED">
              <w:rPr>
                <w:rFonts w:ascii="Times New Roman" w:hAnsi="Times New Roman" w:cs="Times New Roman"/>
                <w:bCs/>
                <w:sz w:val="24"/>
                <w:szCs w:val="24"/>
              </w:rPr>
              <w:t>Томилино</w:t>
            </w:r>
            <w:proofErr w:type="spellEnd"/>
            <w:r w:rsidRPr="00C74C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«Центр культуры и семейного досуга «</w:t>
            </w:r>
            <w:proofErr w:type="spellStart"/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Томилино</w:t>
            </w:r>
            <w:proofErr w:type="spellEnd"/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A56DE8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B07D30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представления и устранения недостатков,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 Контрольно-счетной палатой при проведении контрольного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563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целевого и эффективного использования средств субсидий, выделенных в 2016 году из бюджета </w:t>
            </w:r>
            <w:proofErr w:type="spellStart"/>
            <w:r w:rsidRPr="005633DF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5633DF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5633DF">
              <w:rPr>
                <w:rFonts w:ascii="Times New Roman" w:hAnsi="Times New Roman" w:cs="Times New Roman"/>
                <w:bCs/>
                <w:sz w:val="24"/>
                <w:szCs w:val="24"/>
              </w:rPr>
              <w:t>юберцы</w:t>
            </w:r>
            <w:proofErr w:type="spellEnd"/>
            <w:r w:rsidRPr="00563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выполнение муниципального задания Муниципальному автономному учреждению культуры «Центр культуры и отдыха»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«Центр культуры и отдыха»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A56DE8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представления и устранения недостатков,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 Контрольно-счетной палатой при проведении контрольного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FD324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использования средств субсидии, выделенной в 2016 году и текущем периоде 2017 года из бюджета Люберецкого муниципального района Московской области Местной общественной организации Люберецкого муниципального района Московской области «Люберецкая народная дружина»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5439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общественная организация Люберецкого муниципального района Московской области «Люберецкая народная дружина»</w:t>
            </w:r>
          </w:p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  <w:proofErr w:type="spellEnd"/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A56DE8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представления и устранения недостатков,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 Контрольно-счетной палатой при проведении контрольного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E2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целевого и эффективного использования субсидий, выделенных в 2016 году из бюджета Люберецкого муниципального района Московской области на          выполнение   муниципального    задания   и   иные   цели      муниципальному   бюджетному   дошкольному    </w:t>
            </w:r>
            <w:proofErr w:type="gramStart"/>
            <w:r w:rsidRPr="00CE20B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 ному</w:t>
            </w:r>
            <w:proofErr w:type="gramEnd"/>
            <w:r w:rsidRPr="00CE2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учреждению детский сад комбинированного вида № 14 «</w:t>
            </w:r>
            <w:proofErr w:type="spellStart"/>
            <w:r w:rsidRPr="00CE20B2">
              <w:rPr>
                <w:rFonts w:ascii="Times New Roman" w:hAnsi="Times New Roman" w:cs="Times New Roman"/>
                <w:bCs/>
                <w:sz w:val="24"/>
                <w:szCs w:val="24"/>
              </w:rPr>
              <w:t>Журавушка</w:t>
            </w:r>
            <w:proofErr w:type="spellEnd"/>
            <w:r w:rsidRPr="00CE20B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            д/с № 14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A56DE8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2B5562">
        <w:trPr>
          <w:trHeight w:val="541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представления и устранения недостатков,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 Контрольно-счетной палатой при проведении контрольного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D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r w:rsidRPr="008D70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целевого и эффективного использования средств субсидий, выделенных в 2016 году из бюджета Люберецкого муниципального района Московской области на          выполнение муниципального задания и иные цели Муниципальному учреждению спортивная школа по футболу «Звезда» муниципального образования Люберецкий муниципальный район Московской области</w:t>
            </w:r>
            <w:proofErr w:type="gram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спортивная школа по футболу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«Звезда»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C5FE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 Н.В.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2B5562">
        <w:trPr>
          <w:trHeight w:val="2944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представления и устранения недостатков,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 Контрольно-счетной палатой при проведении контрольного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A6DC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средств, выделенных из бюджета Люберецкого муниципального района в 2016 году  Муниципальному казенному учреждению «Единая дежурно-диспетчерская служба системы 112 Люберецкого муниципального района Московской области»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«Единая дежурно-диспетчерская служба системы 112 Люберецкого муниципального района Московской области»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2B5562">
        <w:trPr>
          <w:trHeight w:val="71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материалов контрольных и экспертно-аналитических мероприятий</w:t>
            </w:r>
          </w:p>
        </w:tc>
      </w:tr>
      <w:tr w:rsidR="005B3979" w:rsidTr="002B5562">
        <w:trPr>
          <w:trHeight w:val="1392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087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DA4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DA4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DA4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A0348C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8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на рассмотрение Коллегии Контрольно-счетной палаты городского округа Люберцы Отчетов о результатах проведенных контрольных мероприятий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A8">
              <w:rPr>
                <w:rFonts w:ascii="Times New Roman" w:hAnsi="Times New Roman" w:cs="Times New Roman"/>
                <w:sz w:val="24"/>
                <w:szCs w:val="24"/>
              </w:rPr>
              <w:t>Руководители контрольных мероприятий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A0348C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8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Внесение на рассмотрение Коллегии Контрольно-счетной палаты городского округа Люберцы  предложений по направлению по результатам проведения контрольных мероприятий представлений, уведомлений о применении бюджетных мер принуждения, информационных писем, обращений в правоохранительные органы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A8">
              <w:rPr>
                <w:rFonts w:ascii="Times New Roman" w:hAnsi="Times New Roman" w:cs="Times New Roman"/>
                <w:sz w:val="24"/>
                <w:szCs w:val="24"/>
              </w:rPr>
              <w:t>Руководители контрольных мероприятий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A0348C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8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результатах проведенных контрольных и экспертно-аналитических мероприятиях Совету депутатов городского округа Люберцы и Главе городского округа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Руководители контрольных мероприятий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2B5562">
        <w:trPr>
          <w:trHeight w:val="81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AD30EC" w:rsidRDefault="005B3979" w:rsidP="00ED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DA4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087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0E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на рассмотрение Коллегии изменений в план работы Контрольно-счетной палаты городского округа Люберцы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Плитова</w:t>
            </w:r>
            <w:proofErr w:type="spellEnd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палаты городского округа Люберцы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Плитова</w:t>
            </w:r>
            <w:proofErr w:type="spellEnd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Попов А.В. 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и работа с обращениями граждан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Контрольно-счетной палаты городского округа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DA49B3">
        <w:trPr>
          <w:trHeight w:val="75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DA4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Правовое, методологическое обеспечение деятельности Контрольно-счетной палаты городского округа Люберцы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Систематизация правовых актов и методических документов Контрольно-счетной палаты городского округа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Попов. А.В.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программ контрольных мероприятий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Руководители контрольных мероприятий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мероприятий по повышению квалификации сотрудников 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городского округа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Плитова</w:t>
            </w:r>
            <w:proofErr w:type="spellEnd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Анализ бюджетного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  Люберцы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предложений, направленных на его совершенствование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Альт Н.В.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DA49B3">
        <w:trPr>
          <w:trHeight w:val="91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текущей деятельности Контрольно-счетной палаты городского округа Люберцы</w:t>
            </w:r>
          </w:p>
        </w:tc>
      </w:tr>
      <w:tr w:rsidR="005B3979" w:rsidTr="00DA49B3">
        <w:trPr>
          <w:trHeight w:val="674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Подготовка и исполнение  бюджетной сметы Контрольно-счетной палаты городского округа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Деркачев С.Ю.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аудита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на соблюдение установленных в соответствии с бюджетным законодательством РФ, иными нормативными правовыми актами, регулирующими бюджетные правоотношения, внутренних стандартов и процедур составления и исполнения бюджета.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Деркачев С.Ю.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Попов А.В. 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в установленные сроки  ежемесячной, квартальной и годовой бюджетной отчетности, налоговой и статистической отчетности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Деркачев С.Ю.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DA49B3">
        <w:trPr>
          <w:trHeight w:val="3662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исполнению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работа Единой автоматизированной системе управления закупками Московской области (ЕАСУЗ)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Деркачев С.Ю.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представление в 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 Люберцы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деятельности Контрольно-счетной палаты Люберецкого муниципального района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2018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DA49B3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7539A8" w:rsidRDefault="005B3979" w:rsidP="00DA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Контрольно-счетную палату Московской области  ежеквартального отчета о работе Контрольно-счетной палаты городского округа Люберцы  в текущем году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Хан А.О.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DA49B3">
        <w:trPr>
          <w:trHeight w:val="1301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DA4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DA4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взаимодействия Контрольно-счетной палаты городского округа Люберцы с органами местного самоуправления, со средствами массовой информации, информационное сопровождение, информационно-технологическое обеспечение  Контрольно-счетной палаты городского округа Люберцы</w:t>
            </w:r>
          </w:p>
        </w:tc>
      </w:tr>
      <w:tr w:rsidR="005B3979" w:rsidTr="00DA49B3">
        <w:trPr>
          <w:trHeight w:val="1037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Контрольно-счетной палаты городского округа Люберцы на сайте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 Люберцы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или в официальных изданиях средств массовой информации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Хан А.О.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576F4D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депутатов городского округа Люберцы по бюджетно-финансовым вопросам, по результатам мероприятий, проведенных Контрольно-счетной палатой городского округа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Н.А. 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B67A59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комиссиях  администрации городского округа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D24BDE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федеральными и региональными структурами органов государственной власти (правоохранительными, финансовыми, налоговыми, статистическими)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E96215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работе и мероприятиях советов контрольно-счетных органов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</w:tbl>
    <w:p w:rsidR="00AB03D8" w:rsidRPr="00087B96" w:rsidRDefault="00AB03D8" w:rsidP="00087B9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B03D8" w:rsidRPr="00087B96" w:rsidSect="00F61F9B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4C"/>
    <w:rsid w:val="00026622"/>
    <w:rsid w:val="0005385F"/>
    <w:rsid w:val="00087B96"/>
    <w:rsid w:val="001123D6"/>
    <w:rsid w:val="001A14F9"/>
    <w:rsid w:val="001C1011"/>
    <w:rsid w:val="001E2C86"/>
    <w:rsid w:val="0021210D"/>
    <w:rsid w:val="002442FC"/>
    <w:rsid w:val="00252760"/>
    <w:rsid w:val="002B5562"/>
    <w:rsid w:val="00312870"/>
    <w:rsid w:val="003F3461"/>
    <w:rsid w:val="004D7101"/>
    <w:rsid w:val="004E1E82"/>
    <w:rsid w:val="00536EA2"/>
    <w:rsid w:val="005423F7"/>
    <w:rsid w:val="005439B4"/>
    <w:rsid w:val="00557717"/>
    <w:rsid w:val="005977D1"/>
    <w:rsid w:val="005B3979"/>
    <w:rsid w:val="005F580D"/>
    <w:rsid w:val="006005CD"/>
    <w:rsid w:val="00646C11"/>
    <w:rsid w:val="00665454"/>
    <w:rsid w:val="00675700"/>
    <w:rsid w:val="006B7D9D"/>
    <w:rsid w:val="006D5156"/>
    <w:rsid w:val="006F277B"/>
    <w:rsid w:val="007057BF"/>
    <w:rsid w:val="00735F1F"/>
    <w:rsid w:val="00767B59"/>
    <w:rsid w:val="00785D7A"/>
    <w:rsid w:val="008111CD"/>
    <w:rsid w:val="0081778A"/>
    <w:rsid w:val="008368B6"/>
    <w:rsid w:val="008D3612"/>
    <w:rsid w:val="00914E5B"/>
    <w:rsid w:val="009620DC"/>
    <w:rsid w:val="00A32F97"/>
    <w:rsid w:val="00A3528E"/>
    <w:rsid w:val="00A56DE8"/>
    <w:rsid w:val="00AB03D8"/>
    <w:rsid w:val="00B409E6"/>
    <w:rsid w:val="00B73E9B"/>
    <w:rsid w:val="00B9272D"/>
    <w:rsid w:val="00B93D89"/>
    <w:rsid w:val="00BF1303"/>
    <w:rsid w:val="00BF4851"/>
    <w:rsid w:val="00C46EC5"/>
    <w:rsid w:val="00C56B35"/>
    <w:rsid w:val="00C93C16"/>
    <w:rsid w:val="00CF404C"/>
    <w:rsid w:val="00D32A2C"/>
    <w:rsid w:val="00DA49B3"/>
    <w:rsid w:val="00DB0B6D"/>
    <w:rsid w:val="00E17B84"/>
    <w:rsid w:val="00E3751B"/>
    <w:rsid w:val="00E9774A"/>
    <w:rsid w:val="00F07091"/>
    <w:rsid w:val="00F4640D"/>
    <w:rsid w:val="00F61F9B"/>
    <w:rsid w:val="00F9405F"/>
    <w:rsid w:val="00FE1A97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 438</cp:lastModifiedBy>
  <cp:revision>69</cp:revision>
  <dcterms:created xsi:type="dcterms:W3CDTF">2017-12-13T10:20:00Z</dcterms:created>
  <dcterms:modified xsi:type="dcterms:W3CDTF">2018-09-19T08:21:00Z</dcterms:modified>
</cp:coreProperties>
</file>