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DE1" w:rsidRPr="00182DE1" w:rsidRDefault="00182DE1" w:rsidP="00182DE1">
      <w:pPr>
        <w:widowControl/>
        <w:tabs>
          <w:tab w:val="left" w:pos="10065"/>
        </w:tabs>
        <w:ind w:right="180"/>
        <w:jc w:val="center"/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</w:pPr>
      <w:r w:rsidRPr="00182DE1">
        <w:rPr>
          <w:rFonts w:asciiTheme="minorHAnsi" w:eastAsiaTheme="minorHAnsi" w:hAnsiTheme="minorHAnsi" w:cstheme="minorBidi"/>
          <w:b/>
          <w:noProof/>
          <w:color w:val="auto"/>
          <w:sz w:val="22"/>
          <w:szCs w:val="22"/>
          <w:lang w:bidi="ar-SA"/>
        </w:rPr>
        <w:drawing>
          <wp:inline distT="0" distB="0" distL="0" distR="0" wp14:anchorId="3F960E4D" wp14:editId="7AAF8738">
            <wp:extent cx="895350" cy="1104900"/>
            <wp:effectExtent l="0" t="0" r="0" b="0"/>
            <wp:docPr id="3" name="Рисунок 3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DE1" w:rsidRPr="00182DE1" w:rsidRDefault="00182DE1" w:rsidP="00182DE1">
      <w:pPr>
        <w:widowControl/>
        <w:tabs>
          <w:tab w:val="left" w:pos="10065"/>
        </w:tabs>
        <w:ind w:right="18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2DE1" w:rsidRPr="00182DE1" w:rsidRDefault="00182DE1" w:rsidP="00182DE1">
      <w:pPr>
        <w:widowControl/>
        <w:tabs>
          <w:tab w:val="left" w:pos="10065"/>
        </w:tabs>
        <w:spacing w:line="360" w:lineRule="auto"/>
        <w:ind w:right="18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182DE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КОНТРОЛЬНО-СЧЕТНАЯ ПАЛАТА</w:t>
      </w:r>
    </w:p>
    <w:p w:rsidR="00182DE1" w:rsidRPr="00182DE1" w:rsidRDefault="00182DE1" w:rsidP="00182DE1">
      <w:pPr>
        <w:widowControl/>
        <w:tabs>
          <w:tab w:val="left" w:pos="10065"/>
        </w:tabs>
        <w:ind w:right="18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DE1">
        <w:rPr>
          <w:rFonts w:ascii="Times New Roman" w:eastAsia="Times New Roman" w:hAnsi="Times New Roman" w:cs="Times New Roman"/>
          <w:b/>
          <w:color w:val="auto"/>
          <w:lang w:bidi="ar-SA"/>
        </w:rPr>
        <w:t>ГОРОДСКОГО ОКРУГА ЛЮБЕРЦЫ</w:t>
      </w:r>
    </w:p>
    <w:p w:rsidR="00182DE1" w:rsidRPr="00182DE1" w:rsidRDefault="00182DE1" w:rsidP="00182DE1">
      <w:pPr>
        <w:widowControl/>
        <w:tabs>
          <w:tab w:val="left" w:pos="10065"/>
        </w:tabs>
        <w:ind w:right="18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DE1">
        <w:rPr>
          <w:rFonts w:ascii="Times New Roman" w:eastAsia="Times New Roman" w:hAnsi="Times New Roman" w:cs="Times New Roman"/>
          <w:b/>
          <w:color w:val="auto"/>
          <w:lang w:bidi="ar-SA"/>
        </w:rPr>
        <w:t>МОСКОВСКОЙ ОБЛАСТИ</w:t>
      </w:r>
    </w:p>
    <w:p w:rsidR="00182DE1" w:rsidRPr="00182DE1" w:rsidRDefault="00182DE1" w:rsidP="00182DE1">
      <w:pPr>
        <w:widowControl/>
        <w:tabs>
          <w:tab w:val="left" w:pos="10065"/>
        </w:tabs>
        <w:ind w:right="18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DE1" w:rsidRPr="00182DE1" w:rsidRDefault="00182DE1" w:rsidP="00182DE1">
      <w:pPr>
        <w:widowControl/>
        <w:tabs>
          <w:tab w:val="left" w:pos="10065"/>
        </w:tabs>
        <w:spacing w:before="120"/>
        <w:ind w:right="180"/>
        <w:jc w:val="center"/>
        <w:rPr>
          <w:rFonts w:ascii="Arial" w:eastAsia="Times New Roman" w:hAnsi="Arial" w:cs="Arial"/>
          <w:noProof/>
          <w:color w:val="auto"/>
          <w:position w:val="6"/>
          <w:sz w:val="16"/>
          <w:szCs w:val="16"/>
          <w:lang w:bidi="ar-SA"/>
        </w:rPr>
      </w:pPr>
      <w:r w:rsidRPr="00182DE1">
        <w:rPr>
          <w:rFonts w:ascii="Arial" w:eastAsia="Times New Roman" w:hAnsi="Arial" w:cs="Arial"/>
          <w:noProof/>
          <w:color w:val="auto"/>
          <w:position w:val="6"/>
          <w:sz w:val="16"/>
          <w:szCs w:val="16"/>
          <w:lang w:bidi="ar-SA"/>
        </w:rPr>
        <w:t>140000, Московская область, г.Люберцы, Октябрьский пр-кт, д.190</w:t>
      </w:r>
    </w:p>
    <w:p w:rsidR="00182DE1" w:rsidRPr="00182DE1" w:rsidRDefault="00182DE1" w:rsidP="002902FC">
      <w:pPr>
        <w:widowControl/>
        <w:tabs>
          <w:tab w:val="left" w:pos="10065"/>
        </w:tabs>
        <w:ind w:right="180"/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bidi="ar-SA"/>
        </w:rPr>
      </w:pPr>
      <w:r w:rsidRPr="00182DE1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bidi="ar-SA"/>
        </w:rPr>
        <w:t xml:space="preserve">ИНН/КПП 5027197561/502701001                                                         </w:t>
      </w:r>
      <w:r w:rsidR="002902FC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bidi="ar-SA"/>
        </w:rPr>
        <w:t xml:space="preserve">             </w:t>
      </w:r>
      <w:r w:rsidRPr="00182DE1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bidi="ar-SA"/>
        </w:rPr>
        <w:t xml:space="preserve">  Тел. /Факс (495) 503-35-74,</w:t>
      </w:r>
    </w:p>
    <w:p w:rsidR="00182DE1" w:rsidRPr="002902FC" w:rsidRDefault="00182DE1" w:rsidP="002902FC">
      <w:pPr>
        <w:widowControl/>
        <w:tabs>
          <w:tab w:val="left" w:pos="10065"/>
        </w:tabs>
        <w:ind w:right="180"/>
        <w:rPr>
          <w:rFonts w:ascii="Times New Roman" w:eastAsia="Times New Roman" w:hAnsi="Times New Roman" w:cs="Times New Roman"/>
          <w:color w:val="auto"/>
          <w:w w:val="115"/>
          <w:position w:val="6"/>
          <w:sz w:val="16"/>
          <w:szCs w:val="16"/>
          <w:lang w:val="en-US" w:bidi="ar-SA"/>
        </w:rPr>
      </w:pPr>
      <w:r w:rsidRPr="00182DE1">
        <w:rPr>
          <w:rFonts w:ascii="Times New Roman" w:eastAsia="Times New Roman" w:hAnsi="Times New Roman" w:cs="Times New Roman"/>
          <w:b/>
          <w:noProof/>
          <w:color w:val="auto"/>
          <w:sz w:val="16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37B16" wp14:editId="43F5CBB1">
                <wp:simplePos x="0" y="0"/>
                <wp:positionH relativeFrom="column">
                  <wp:posOffset>-76835</wp:posOffset>
                </wp:positionH>
                <wp:positionV relativeFrom="paragraph">
                  <wp:posOffset>129540</wp:posOffset>
                </wp:positionV>
                <wp:extent cx="5715000" cy="0"/>
                <wp:effectExtent l="37465" t="37465" r="2921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18FF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0.2pt" to="443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Bu/gEAAKsDAAAOAAAAZHJzL2Uyb0RvYy54bWysU82O0zAQviPxDpbvNGmlBRQ13UOX5bJA&#10;pV0eYOo4jbX+k+027Q04I/UReAUOIK20wDMkb8TYTcsCN0QO1nh+Pn/zzWR6vlWSbLjzwuiSjkc5&#10;JVwzUwm9Kunbm8snzynxAXQF0mhe0h339Hz2+NG0tQWfmMbIijuCINoXrS1pE4ItssyzhivwI2O5&#10;xmBtnIKAV7fKKgctoiuZTfL8adYaV1lnGPcevReHIJ0l/LrmLLypa88DkSVFbiGdLp3LeGazKRQr&#10;B7YRbKAB/8BCgdD46AnqAgKQtRN/QSnBnPGmDiNmVGbqWjCeesBuxvkf3Vw3YHnqBcXx9iST/3+w&#10;7PVm4YioSjqhRIPCEXWf+nf9vvvWfe73pH/f/ei+dl+6u+57d9d/QPu+/4h2DHb3g3tPJlHJ1voC&#10;Aed64aIWbKuv7ZVht55oM29Ar3jq6GZn8ZlxrMh+K4kXb5HPsn1lKsyBdTBJ1m3tVIREwcg2TW93&#10;mh7fBsLQefZsfJbnOGR2jGVQHAut8+ElN4pEo6RS6CgsFLC58iESgeKYEt3aXAop03JITdoBHKGV&#10;RalCI/QNLsxtgvBGiiqmx0LvVsu5dGQDceHSl/rEyMM0Z9a6SvANh+rFYAcQ8mAjHakHeaIiB22X&#10;ptot3FE23IjEe9jeuHIP76n61z82+wkAAP//AwBQSwMEFAAGAAgAAAAhAALDHergAAAACQEAAA8A&#10;AABkcnMvZG93bnJldi54bWxMj7FOwzAQhnck3sE6JJaqdRJQMWmcClWwMCC1ZYDNja9JRHxObbcJ&#10;PD2uGMp4d5/++/5iOZqOndD51pKEdJYAQ6qsbqmW8L59mQpgPijSqrOEEr7Rw7K8vipUru1Aazxt&#10;Qs1iCPlcSWhC6HPOfdWgUX5me6R421tnVIijq7l2aojhpuNZksy5US3FD43qcdVg9bU5Ggl67f3z&#10;ahQ/d2/u9XD4EJPPYTuR8vZmfFoACziGCwxn/agOZXTa2SNpzzoJ0zRLIyohS+6BRUCIh0dgu78F&#10;Lwv+v0H5CwAA//8DAFBLAQItABQABgAIAAAAIQC2gziS/gAAAOEBAAATAAAAAAAAAAAAAAAAAAAA&#10;AABbQ29udGVudF9UeXBlc10ueG1sUEsBAi0AFAAGAAgAAAAhADj9If/WAAAAlAEAAAsAAAAAAAAA&#10;AAAAAAAALwEAAF9yZWxzLy5yZWxzUEsBAi0AFAAGAAgAAAAhABw60G7+AQAAqwMAAA4AAAAAAAAA&#10;AAAAAAAALgIAAGRycy9lMm9Eb2MueG1sUEsBAi0AFAAGAAgAAAAhAALDHergAAAACQEAAA8AAAAA&#10;AAAAAAAAAAAAWAQAAGRycy9kb3ducmV2LnhtbFBLBQYAAAAABAAEAPMAAABlBQAAAAA=&#10;" strokeweight="4.5pt">
                <v:stroke linestyle="thinThick"/>
              </v:line>
            </w:pict>
          </mc:Fallback>
        </mc:AlternateContent>
      </w:r>
      <w:r w:rsidRPr="00182DE1">
        <w:rPr>
          <w:rFonts w:ascii="Times New Roman" w:eastAsia="Times New Roman" w:hAnsi="Times New Roman" w:cs="Times New Roman"/>
          <w:color w:val="auto"/>
          <w:w w:val="115"/>
          <w:position w:val="6"/>
          <w:sz w:val="16"/>
          <w:szCs w:val="16"/>
          <w:lang w:bidi="ar-SA"/>
        </w:rPr>
        <w:t>ОГРН</w:t>
      </w:r>
      <w:r w:rsidRPr="002902FC">
        <w:rPr>
          <w:rFonts w:ascii="Times New Roman" w:eastAsia="Times New Roman" w:hAnsi="Times New Roman" w:cs="Times New Roman"/>
          <w:color w:val="auto"/>
          <w:w w:val="115"/>
          <w:position w:val="6"/>
          <w:sz w:val="16"/>
          <w:szCs w:val="16"/>
          <w:lang w:val="en-US" w:bidi="ar-SA"/>
        </w:rPr>
        <w:t xml:space="preserve"> 1135027001933 </w:t>
      </w:r>
      <w:r w:rsidRPr="00182DE1">
        <w:rPr>
          <w:rFonts w:ascii="Times New Roman" w:eastAsia="Times New Roman" w:hAnsi="Times New Roman" w:cs="Times New Roman"/>
          <w:color w:val="auto"/>
          <w:w w:val="115"/>
          <w:position w:val="6"/>
          <w:sz w:val="16"/>
          <w:szCs w:val="16"/>
          <w:lang w:bidi="ar-SA"/>
        </w:rPr>
        <w:t>ОКПО</w:t>
      </w:r>
      <w:r w:rsidRPr="002902FC">
        <w:rPr>
          <w:rFonts w:ascii="Times New Roman" w:eastAsia="Times New Roman" w:hAnsi="Times New Roman" w:cs="Times New Roman"/>
          <w:color w:val="auto"/>
          <w:w w:val="115"/>
          <w:position w:val="6"/>
          <w:sz w:val="16"/>
          <w:szCs w:val="16"/>
          <w:lang w:val="en-US" w:bidi="ar-SA"/>
        </w:rPr>
        <w:t xml:space="preserve"> 23456004</w:t>
      </w:r>
      <w:r w:rsidRPr="002902FC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val="en-US" w:bidi="ar-SA"/>
        </w:rPr>
        <w:t xml:space="preserve">                                                      </w:t>
      </w:r>
      <w:r w:rsidR="002902FC" w:rsidRPr="002902FC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val="en-US" w:bidi="ar-SA"/>
        </w:rPr>
        <w:t xml:space="preserve">             </w:t>
      </w:r>
      <w:r w:rsidRPr="002902FC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val="en-US" w:bidi="ar-SA"/>
        </w:rPr>
        <w:t xml:space="preserve">  </w:t>
      </w:r>
      <w:r w:rsidRPr="00182DE1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val="en-US" w:bidi="ar-SA"/>
        </w:rPr>
        <w:t>E</w:t>
      </w:r>
      <w:r w:rsidRPr="002902FC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val="en-US" w:bidi="ar-SA"/>
        </w:rPr>
        <w:t>-</w:t>
      </w:r>
      <w:r w:rsidRPr="00182DE1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val="en-US" w:bidi="ar-SA"/>
        </w:rPr>
        <w:t>mail</w:t>
      </w:r>
      <w:r w:rsidRPr="002902FC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val="en-US" w:bidi="ar-SA"/>
        </w:rPr>
        <w:t xml:space="preserve">: </w:t>
      </w:r>
      <w:r w:rsidRPr="00182DE1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val="en-US" w:bidi="ar-SA"/>
        </w:rPr>
        <w:t>ksplubreg</w:t>
      </w:r>
      <w:r w:rsidRPr="002902FC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val="en-US" w:bidi="ar-SA"/>
        </w:rPr>
        <w:t>@</w:t>
      </w:r>
      <w:r w:rsidRPr="00182DE1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val="en-US" w:bidi="ar-SA"/>
        </w:rPr>
        <w:t>mail</w:t>
      </w:r>
      <w:r w:rsidRPr="002902FC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val="en-US" w:bidi="ar-SA"/>
        </w:rPr>
        <w:t>.</w:t>
      </w:r>
      <w:r w:rsidRPr="00182DE1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val="en-US" w:bidi="ar-SA"/>
        </w:rPr>
        <w:t>ru</w:t>
      </w:r>
    </w:p>
    <w:p w:rsidR="00182DE1" w:rsidRPr="002902FC" w:rsidRDefault="00182DE1" w:rsidP="00182DE1">
      <w:pPr>
        <w:widowControl/>
        <w:tabs>
          <w:tab w:val="left" w:pos="10065"/>
        </w:tabs>
        <w:ind w:right="180"/>
        <w:jc w:val="both"/>
        <w:rPr>
          <w:rFonts w:ascii="Times New Roman" w:eastAsia="Times New Roman" w:hAnsi="Times New Roman" w:cs="Times New Roman"/>
          <w:b/>
          <w:color w:val="auto"/>
          <w:w w:val="115"/>
          <w:sz w:val="16"/>
          <w:szCs w:val="20"/>
          <w:lang w:val="en-US" w:bidi="ar-SA"/>
        </w:rPr>
      </w:pPr>
    </w:p>
    <w:p w:rsidR="00182DE1" w:rsidRPr="002902FC" w:rsidRDefault="00182DE1" w:rsidP="00182DE1">
      <w:pPr>
        <w:widowControl/>
        <w:tabs>
          <w:tab w:val="left" w:pos="10065"/>
        </w:tabs>
        <w:spacing w:line="276" w:lineRule="auto"/>
        <w:ind w:right="180"/>
        <w:rPr>
          <w:rFonts w:ascii="Times New Roman" w:eastAsiaTheme="minorHAnsi" w:hAnsi="Times New Roman" w:cs="Times New Roman"/>
          <w:b/>
          <w:color w:val="auto"/>
          <w:lang w:val="en-US" w:eastAsia="en-US" w:bidi="ar-SA"/>
        </w:rPr>
      </w:pPr>
      <w:r w:rsidRPr="002902FC">
        <w:rPr>
          <w:rFonts w:ascii="Times New Roman" w:eastAsiaTheme="minorHAnsi" w:hAnsi="Times New Roman" w:cs="Times New Roman"/>
          <w:b/>
          <w:color w:val="auto"/>
          <w:lang w:val="en-US" w:eastAsia="en-US" w:bidi="ar-SA"/>
        </w:rPr>
        <w:t xml:space="preserve">                                                                       </w:t>
      </w:r>
    </w:p>
    <w:p w:rsidR="00182DE1" w:rsidRPr="00182DE1" w:rsidRDefault="00182DE1" w:rsidP="00182DE1">
      <w:pPr>
        <w:widowControl/>
        <w:tabs>
          <w:tab w:val="left" w:pos="10065"/>
        </w:tabs>
        <w:spacing w:line="276" w:lineRule="auto"/>
        <w:ind w:right="180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902FC">
        <w:rPr>
          <w:rFonts w:ascii="Times New Roman" w:eastAsiaTheme="minorHAnsi" w:hAnsi="Times New Roman" w:cs="Times New Roman"/>
          <w:b/>
          <w:color w:val="auto"/>
          <w:lang w:val="en-US" w:eastAsia="en-US" w:bidi="ar-SA"/>
        </w:rPr>
        <w:t xml:space="preserve">                                                              </w:t>
      </w:r>
      <w:r w:rsidRPr="00182DE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РАСПОРЯЖЕНИЕ</w:t>
      </w:r>
    </w:p>
    <w:p w:rsidR="00182DE1" w:rsidRPr="00182DE1" w:rsidRDefault="00182DE1" w:rsidP="00182DE1">
      <w:pPr>
        <w:widowControl/>
        <w:tabs>
          <w:tab w:val="left" w:pos="10065"/>
        </w:tabs>
        <w:spacing w:line="276" w:lineRule="auto"/>
        <w:ind w:right="18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182DE1" w:rsidRPr="00182DE1" w:rsidRDefault="00182DE1" w:rsidP="00182DE1">
      <w:pPr>
        <w:widowControl/>
        <w:tabs>
          <w:tab w:val="left" w:pos="10065"/>
        </w:tabs>
        <w:spacing w:line="276" w:lineRule="auto"/>
        <w:ind w:right="180"/>
        <w:rPr>
          <w:rFonts w:ascii="Times New Roman" w:eastAsiaTheme="minorHAnsi" w:hAnsi="Times New Roman" w:cs="Times New Roman"/>
          <w:color w:val="auto"/>
          <w:lang w:eastAsia="en-US" w:bidi="ar-SA"/>
        </w:rPr>
      </w:pPr>
      <w:bookmarkStart w:id="0" w:name="_Hlk497299870"/>
      <w:r w:rsidRPr="00182DE1">
        <w:rPr>
          <w:rFonts w:ascii="Times New Roman" w:eastAsiaTheme="minorHAnsi" w:hAnsi="Times New Roman" w:cs="Times New Roman"/>
          <w:color w:val="auto"/>
          <w:lang w:eastAsia="en-US" w:bidi="ar-SA"/>
        </w:rPr>
        <w:t>от 16.12.2019                                                                                                                     №</w:t>
      </w:r>
      <w:bookmarkEnd w:id="0"/>
      <w:r w:rsidRPr="00182DE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01-05/0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21</w:t>
      </w:r>
    </w:p>
    <w:p w:rsidR="00182DE1" w:rsidRDefault="00182DE1" w:rsidP="00182DE1">
      <w:pPr>
        <w:widowControl/>
        <w:tabs>
          <w:tab w:val="left" w:pos="10065"/>
        </w:tabs>
        <w:spacing w:line="276" w:lineRule="auto"/>
        <w:ind w:right="180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DE1" w:rsidRPr="00182DE1" w:rsidRDefault="00182DE1" w:rsidP="00182DE1">
      <w:pPr>
        <w:widowControl/>
        <w:tabs>
          <w:tab w:val="left" w:pos="10065"/>
        </w:tabs>
        <w:spacing w:line="276" w:lineRule="auto"/>
        <w:ind w:right="180"/>
        <w:rPr>
          <w:rFonts w:ascii="Times New Roman" w:eastAsia="Times New Roman" w:hAnsi="Times New Roman" w:cs="Times New Roman"/>
          <w:color w:val="auto"/>
          <w:lang w:bidi="ar-SA"/>
        </w:rPr>
      </w:pPr>
      <w:r w:rsidRPr="00182DE1">
        <w:rPr>
          <w:rFonts w:ascii="Times New Roman" w:eastAsia="Times New Roman" w:hAnsi="Times New Roman" w:cs="Times New Roman"/>
          <w:color w:val="auto"/>
          <w:lang w:bidi="ar-SA"/>
        </w:rPr>
        <w:t xml:space="preserve">Об утверждении </w:t>
      </w:r>
    </w:p>
    <w:p w:rsidR="00750ACA" w:rsidRDefault="00750ACA" w:rsidP="00182DE1">
      <w:pPr>
        <w:widowControl/>
        <w:tabs>
          <w:tab w:val="left" w:pos="10065"/>
        </w:tabs>
        <w:spacing w:line="276" w:lineRule="auto"/>
        <w:ind w:right="18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Плана мероприятий</w:t>
      </w:r>
    </w:p>
    <w:p w:rsidR="00750ACA" w:rsidRDefault="00750ACA" w:rsidP="00182DE1">
      <w:pPr>
        <w:widowControl/>
        <w:tabs>
          <w:tab w:val="left" w:pos="10065"/>
        </w:tabs>
        <w:spacing w:line="276" w:lineRule="auto"/>
        <w:ind w:right="18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по противодействию</w:t>
      </w:r>
    </w:p>
    <w:p w:rsidR="00182DE1" w:rsidRPr="00182DE1" w:rsidRDefault="00750ACA" w:rsidP="00182DE1">
      <w:pPr>
        <w:widowControl/>
        <w:tabs>
          <w:tab w:val="left" w:pos="10065"/>
        </w:tabs>
        <w:spacing w:line="276" w:lineRule="auto"/>
        <w:ind w:right="18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коррупции</w:t>
      </w:r>
    </w:p>
    <w:p w:rsidR="00182DE1" w:rsidRPr="00182DE1" w:rsidRDefault="00182DE1" w:rsidP="00182DE1">
      <w:pPr>
        <w:widowControl/>
        <w:tabs>
          <w:tab w:val="left" w:pos="10065"/>
        </w:tabs>
        <w:spacing w:line="276" w:lineRule="auto"/>
        <w:ind w:right="18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DE1" w:rsidRPr="00182DE1" w:rsidRDefault="00182DE1" w:rsidP="00182DE1">
      <w:pPr>
        <w:widowControl/>
        <w:tabs>
          <w:tab w:val="left" w:pos="10065"/>
        </w:tabs>
        <w:spacing w:line="276" w:lineRule="auto"/>
        <w:ind w:right="180" w:firstLine="709"/>
        <w:jc w:val="both"/>
        <w:rPr>
          <w:rFonts w:ascii="Times New Roman" w:eastAsia="Times New Roman" w:hAnsi="Times New Roman" w:cstheme="minorBidi"/>
          <w:color w:val="auto"/>
          <w:lang w:bidi="ar-SA"/>
        </w:rPr>
      </w:pPr>
      <w:r w:rsidRPr="00182DE1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со статьей 9 </w:t>
      </w:r>
      <w:r w:rsidRPr="00182DE1">
        <w:rPr>
          <w:rFonts w:ascii="Times New Roman" w:eastAsia="Times New Roman" w:hAnsi="Times New Roman" w:cstheme="minorBidi"/>
          <w:color w:val="auto"/>
          <w:lang w:bidi="ar-SA"/>
        </w:rPr>
        <w:t xml:space="preserve">Положения «О </w:t>
      </w:r>
      <w:bookmarkStart w:id="1" w:name="_Hlk535966"/>
      <w:r w:rsidRPr="00182DE1">
        <w:rPr>
          <w:rFonts w:ascii="Times New Roman" w:eastAsia="Times New Roman" w:hAnsi="Times New Roman" w:cstheme="minorBidi"/>
          <w:color w:val="auto"/>
          <w:lang w:bidi="ar-SA"/>
        </w:rPr>
        <w:t xml:space="preserve">Контрольно-счетной палате </w:t>
      </w:r>
      <w:r w:rsidRPr="00182DE1">
        <w:rPr>
          <w:rFonts w:ascii="Times New Roman" w:eastAsia="Times New Roman" w:hAnsi="Times New Roman" w:cs="Times New Roman"/>
          <w:color w:val="auto"/>
          <w:lang w:bidi="ar-SA"/>
        </w:rPr>
        <w:t>городского округа Люберцы Московской области</w:t>
      </w:r>
      <w:bookmarkEnd w:id="1"/>
      <w:r w:rsidRPr="00182DE1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182DE1">
        <w:rPr>
          <w:rFonts w:ascii="Times New Roman" w:eastAsia="Times New Roman" w:hAnsi="Times New Roman" w:cstheme="minorBidi"/>
          <w:color w:val="auto"/>
          <w:lang w:bidi="ar-SA"/>
        </w:rPr>
        <w:t xml:space="preserve">, утвержденного Решением Совета депутатов </w:t>
      </w:r>
      <w:r w:rsidRPr="00182DE1">
        <w:rPr>
          <w:rFonts w:ascii="Times New Roman" w:eastAsia="Times New Roman" w:hAnsi="Times New Roman" w:cs="Times New Roman"/>
          <w:color w:val="auto"/>
          <w:lang w:bidi="ar-SA"/>
        </w:rPr>
        <w:t>городского округа Люберцы Московской области</w:t>
      </w:r>
      <w:r w:rsidRPr="00182DE1">
        <w:rPr>
          <w:rFonts w:ascii="Times New Roman" w:eastAsia="Times New Roman" w:hAnsi="Times New Roman" w:cstheme="minorBidi"/>
          <w:color w:val="auto"/>
          <w:lang w:bidi="ar-SA"/>
        </w:rPr>
        <w:t xml:space="preserve"> от 20.04.2017 №29/3 и решением Коллегии Контрольно-счетной палаты </w:t>
      </w:r>
      <w:r w:rsidRPr="00182DE1">
        <w:rPr>
          <w:rFonts w:ascii="Times New Roman" w:eastAsia="Times New Roman" w:hAnsi="Times New Roman" w:cs="Times New Roman"/>
          <w:color w:val="auto"/>
          <w:lang w:bidi="ar-SA"/>
        </w:rPr>
        <w:t>городского округа Люберцы Московской области от 16.12.2019 № 03-02/14:</w:t>
      </w:r>
    </w:p>
    <w:p w:rsidR="00182DE1" w:rsidRPr="00182DE1" w:rsidRDefault="00182DE1" w:rsidP="001E55C0">
      <w:pPr>
        <w:widowControl/>
        <w:tabs>
          <w:tab w:val="left" w:pos="851"/>
          <w:tab w:val="left" w:pos="993"/>
          <w:tab w:val="left" w:pos="10065"/>
        </w:tabs>
        <w:spacing w:line="276" w:lineRule="auto"/>
        <w:ind w:right="180"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82DE1">
        <w:rPr>
          <w:rFonts w:ascii="Times New Roman" w:eastAsia="Times New Roman" w:hAnsi="Times New Roman" w:cstheme="minorBidi"/>
          <w:color w:val="auto"/>
          <w:lang w:bidi="ar-SA"/>
        </w:rPr>
        <w:t xml:space="preserve">1. Утвердить прилагаемый </w:t>
      </w:r>
      <w:r w:rsidR="001E55C0" w:rsidRPr="001E55C0">
        <w:rPr>
          <w:rFonts w:ascii="Times New Roman" w:eastAsia="Times New Roman" w:hAnsi="Times New Roman" w:cs="Times New Roman"/>
          <w:color w:val="auto"/>
          <w:lang w:bidi="ar-SA"/>
        </w:rPr>
        <w:t>План</w:t>
      </w:r>
      <w:r w:rsidR="001E55C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E55C0" w:rsidRPr="001E55C0">
        <w:rPr>
          <w:rFonts w:ascii="Times New Roman" w:eastAsia="Times New Roman" w:hAnsi="Times New Roman" w:cs="Times New Roman"/>
          <w:color w:val="auto"/>
          <w:lang w:bidi="ar-SA"/>
        </w:rPr>
        <w:t>мероприятий Контрольно-счетной палаты городского округа Люберцы Московской области по противодействию коррупции на 2020 год</w:t>
      </w:r>
      <w:r w:rsidRPr="00182DE1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182DE1" w:rsidRPr="00182DE1" w:rsidRDefault="00182DE1" w:rsidP="00182DE1">
      <w:pPr>
        <w:widowControl/>
        <w:tabs>
          <w:tab w:val="left" w:pos="10065"/>
        </w:tabs>
        <w:spacing w:line="276" w:lineRule="auto"/>
        <w:ind w:right="18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2DE1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proofErr w:type="spellStart"/>
      <w:r w:rsidRPr="00182DE1">
        <w:rPr>
          <w:rFonts w:ascii="Times New Roman" w:eastAsia="Times New Roman" w:hAnsi="Times New Roman" w:cs="Times New Roman"/>
          <w:color w:val="auto"/>
          <w:lang w:bidi="ar-SA"/>
        </w:rPr>
        <w:t>Контрольно</w:t>
      </w:r>
      <w:proofErr w:type="spellEnd"/>
      <w:r w:rsidRPr="00182DE1">
        <w:rPr>
          <w:rFonts w:ascii="Times New Roman" w:eastAsia="Times New Roman" w:hAnsi="Times New Roman" w:cs="Times New Roman"/>
          <w:color w:val="auto"/>
          <w:lang w:bidi="ar-SA"/>
        </w:rPr>
        <w:t xml:space="preserve"> – аналитическому отделу обеспечить размещение </w:t>
      </w:r>
      <w:r w:rsidR="001E55C0" w:rsidRPr="001E55C0">
        <w:rPr>
          <w:rFonts w:ascii="Times New Roman" w:eastAsia="Times New Roman" w:hAnsi="Times New Roman" w:cs="Times New Roman"/>
          <w:color w:val="auto"/>
          <w:lang w:bidi="ar-SA"/>
        </w:rPr>
        <w:t>План</w:t>
      </w:r>
      <w:r w:rsidR="001E55C0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1E55C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E55C0" w:rsidRPr="001E55C0">
        <w:rPr>
          <w:rFonts w:ascii="Times New Roman" w:eastAsia="Times New Roman" w:hAnsi="Times New Roman" w:cs="Times New Roman"/>
          <w:color w:val="auto"/>
          <w:lang w:bidi="ar-SA"/>
        </w:rPr>
        <w:t>мероприятий Контрольно-счетной палаты городского округа Люберцы Московской области по противодействию коррупции на 2020 год</w:t>
      </w:r>
      <w:r w:rsidRPr="00182DE1">
        <w:rPr>
          <w:rFonts w:ascii="Times New Roman" w:eastAsia="Times New Roman" w:hAnsi="Times New Roman" w:cs="Times New Roman"/>
          <w:color w:val="auto"/>
          <w:lang w:bidi="ar-SA"/>
        </w:rPr>
        <w:t>, утвержденного в соответствии с пунктом 1 настоящего распоряжения, на официальном сайте Контрольно-счетной платы городского округа Люберцы Московской области.</w:t>
      </w:r>
    </w:p>
    <w:p w:rsidR="00182DE1" w:rsidRPr="00182DE1" w:rsidRDefault="00182DE1" w:rsidP="00182DE1">
      <w:pPr>
        <w:widowControl/>
        <w:tabs>
          <w:tab w:val="left" w:pos="10065"/>
        </w:tabs>
        <w:spacing w:line="276" w:lineRule="auto"/>
        <w:ind w:right="180" w:firstLine="709"/>
        <w:jc w:val="both"/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</w:pPr>
      <w:r w:rsidRPr="00182DE1">
        <w:rPr>
          <w:rFonts w:ascii="Times New Roman" w:eastAsia="Times New Roman" w:hAnsi="Times New Roman" w:cs="Times New Roman"/>
          <w:color w:val="auto"/>
          <w:lang w:bidi="ar-SA"/>
        </w:rPr>
        <w:t>4. Контроль за исполнением настоящего распоряжения оставляю за собой</w:t>
      </w:r>
      <w:r w:rsidRPr="00182DE1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182DE1" w:rsidRPr="00182DE1" w:rsidRDefault="00182DE1" w:rsidP="00182DE1">
      <w:pPr>
        <w:widowControl/>
        <w:tabs>
          <w:tab w:val="left" w:pos="10065"/>
        </w:tabs>
        <w:overflowPunct w:val="0"/>
        <w:autoSpaceDE w:val="0"/>
        <w:autoSpaceDN w:val="0"/>
        <w:adjustRightInd w:val="0"/>
        <w:spacing w:line="276" w:lineRule="auto"/>
        <w:ind w:right="18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DE1" w:rsidRPr="00182DE1" w:rsidRDefault="00182DE1" w:rsidP="00182DE1">
      <w:pPr>
        <w:widowControl/>
        <w:tabs>
          <w:tab w:val="left" w:pos="10065"/>
        </w:tabs>
        <w:overflowPunct w:val="0"/>
        <w:autoSpaceDE w:val="0"/>
        <w:autoSpaceDN w:val="0"/>
        <w:adjustRightInd w:val="0"/>
        <w:spacing w:line="276" w:lineRule="auto"/>
        <w:ind w:right="18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DE1" w:rsidRPr="00182DE1" w:rsidRDefault="00182DE1" w:rsidP="00182DE1">
      <w:pPr>
        <w:widowControl/>
        <w:tabs>
          <w:tab w:val="left" w:pos="10065"/>
        </w:tabs>
        <w:overflowPunct w:val="0"/>
        <w:autoSpaceDE w:val="0"/>
        <w:autoSpaceDN w:val="0"/>
        <w:adjustRightInd w:val="0"/>
        <w:spacing w:line="276" w:lineRule="auto"/>
        <w:ind w:right="18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82DE1">
        <w:rPr>
          <w:rFonts w:ascii="Times New Roman" w:eastAsia="Times New Roman" w:hAnsi="Times New Roman" w:cs="Times New Roman"/>
          <w:color w:val="auto"/>
          <w:lang w:bidi="ar-SA"/>
        </w:rPr>
        <w:t>Председатель</w:t>
      </w:r>
    </w:p>
    <w:p w:rsidR="00182DE1" w:rsidRPr="00182DE1" w:rsidRDefault="00182DE1" w:rsidP="00182DE1">
      <w:pPr>
        <w:widowControl/>
        <w:tabs>
          <w:tab w:val="left" w:pos="10065"/>
        </w:tabs>
        <w:overflowPunct w:val="0"/>
        <w:autoSpaceDE w:val="0"/>
        <w:autoSpaceDN w:val="0"/>
        <w:adjustRightInd w:val="0"/>
        <w:spacing w:line="276" w:lineRule="auto"/>
        <w:ind w:right="18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82DE1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Контрольно-счетной палаты                 </w:t>
      </w:r>
      <w:r w:rsidRPr="00182DE1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                                                          </w:t>
      </w:r>
      <w:proofErr w:type="spellStart"/>
      <w:r w:rsidRPr="00182DE1">
        <w:rPr>
          <w:rFonts w:ascii="Times New Roman" w:eastAsia="Times New Roman" w:hAnsi="Times New Roman" w:cs="Times New Roman"/>
          <w:color w:val="auto"/>
          <w:lang w:bidi="ar-SA"/>
        </w:rPr>
        <w:t>Н.А.Романова</w:t>
      </w:r>
      <w:proofErr w:type="spellEnd"/>
    </w:p>
    <w:p w:rsidR="00182DE1" w:rsidRPr="00182DE1" w:rsidRDefault="00182DE1" w:rsidP="00182DE1">
      <w:pPr>
        <w:widowControl/>
        <w:ind w:firstLine="288"/>
        <w:jc w:val="right"/>
        <w:rPr>
          <w:rFonts w:ascii="Times New Roman" w:eastAsiaTheme="minorHAnsi" w:hAnsi="Times New Roman" w:cstheme="minorBidi"/>
          <w:color w:val="auto"/>
          <w:lang w:eastAsia="en-US" w:bidi="ar-SA"/>
        </w:rPr>
      </w:pPr>
    </w:p>
    <w:p w:rsidR="00182DE1" w:rsidRDefault="00182DE1" w:rsidP="005C59CC">
      <w:pPr>
        <w:spacing w:line="276" w:lineRule="auto"/>
        <w:ind w:left="10400"/>
        <w:rPr>
          <w:rFonts w:ascii="Times New Roman" w:eastAsia="Times New Roman" w:hAnsi="Times New Roman" w:cs="Times New Roman"/>
          <w:color w:val="auto"/>
        </w:rPr>
      </w:pPr>
    </w:p>
    <w:p w:rsidR="00182DE1" w:rsidRDefault="00182DE1" w:rsidP="005C59CC">
      <w:pPr>
        <w:spacing w:line="276" w:lineRule="auto"/>
        <w:ind w:left="10400"/>
        <w:rPr>
          <w:rFonts w:ascii="Times New Roman" w:eastAsia="Times New Roman" w:hAnsi="Times New Roman" w:cs="Times New Roman"/>
          <w:color w:val="auto"/>
        </w:rPr>
      </w:pPr>
    </w:p>
    <w:p w:rsidR="00182DE1" w:rsidRDefault="00182DE1" w:rsidP="005C59CC">
      <w:pPr>
        <w:spacing w:line="276" w:lineRule="auto"/>
        <w:ind w:left="10400"/>
        <w:rPr>
          <w:rFonts w:ascii="Times New Roman" w:eastAsia="Times New Roman" w:hAnsi="Times New Roman" w:cs="Times New Roman"/>
          <w:color w:val="auto"/>
        </w:rPr>
      </w:pPr>
    </w:p>
    <w:p w:rsidR="00182DE1" w:rsidRDefault="00182DE1" w:rsidP="00182DE1">
      <w:pPr>
        <w:spacing w:line="276" w:lineRule="auto"/>
        <w:ind w:left="6804" w:right="180"/>
        <w:rPr>
          <w:rFonts w:ascii="Times New Roman" w:eastAsia="Times New Roman" w:hAnsi="Times New Roman" w:cs="Times New Roman"/>
          <w:color w:val="auto"/>
        </w:rPr>
      </w:pPr>
    </w:p>
    <w:p w:rsidR="00182DE1" w:rsidRDefault="00182DE1" w:rsidP="00182DE1">
      <w:pPr>
        <w:spacing w:line="276" w:lineRule="auto"/>
        <w:ind w:left="6804" w:right="180"/>
        <w:rPr>
          <w:rFonts w:ascii="Times New Roman" w:eastAsia="Times New Roman" w:hAnsi="Times New Roman" w:cs="Times New Roman"/>
          <w:color w:val="auto"/>
        </w:rPr>
      </w:pPr>
    </w:p>
    <w:p w:rsidR="001E55C0" w:rsidRDefault="001E55C0" w:rsidP="00182DE1">
      <w:pPr>
        <w:spacing w:line="276" w:lineRule="auto"/>
        <w:ind w:left="6663" w:right="180"/>
        <w:rPr>
          <w:rFonts w:ascii="Times New Roman" w:eastAsia="Times New Roman" w:hAnsi="Times New Roman" w:cs="Times New Roman"/>
          <w:color w:val="auto"/>
        </w:rPr>
      </w:pPr>
    </w:p>
    <w:p w:rsidR="002B7C09" w:rsidRPr="005C59CC" w:rsidRDefault="003759F5" w:rsidP="00182DE1">
      <w:pPr>
        <w:spacing w:line="276" w:lineRule="auto"/>
        <w:ind w:left="6663" w:right="180"/>
        <w:rPr>
          <w:rFonts w:ascii="Times New Roman" w:eastAsia="Times New Roman" w:hAnsi="Times New Roman" w:cs="Times New Roman"/>
          <w:color w:val="auto"/>
        </w:rPr>
      </w:pPr>
      <w:r w:rsidRPr="003759F5">
        <w:rPr>
          <w:rFonts w:ascii="Times New Roman" w:eastAsia="Times New Roman" w:hAnsi="Times New Roman" w:cs="Times New Roman"/>
          <w:color w:val="auto"/>
        </w:rPr>
        <w:lastRenderedPageBreak/>
        <w:t>У</w:t>
      </w:r>
      <w:r w:rsidR="002B7C09" w:rsidRPr="005C59CC">
        <w:rPr>
          <w:rFonts w:ascii="Times New Roman" w:eastAsia="Times New Roman" w:hAnsi="Times New Roman" w:cs="Times New Roman"/>
          <w:color w:val="auto"/>
        </w:rPr>
        <w:t>твержден</w:t>
      </w:r>
    </w:p>
    <w:p w:rsidR="00182DE1" w:rsidRDefault="003759F5" w:rsidP="00182DE1">
      <w:pPr>
        <w:spacing w:line="276" w:lineRule="auto"/>
        <w:ind w:left="6663" w:right="180"/>
        <w:rPr>
          <w:rFonts w:ascii="Times New Roman" w:eastAsia="Times New Roman" w:hAnsi="Times New Roman" w:cs="Times New Roman"/>
          <w:color w:val="auto"/>
        </w:rPr>
      </w:pPr>
      <w:r w:rsidRPr="003759F5">
        <w:rPr>
          <w:rFonts w:ascii="Times New Roman" w:eastAsia="Times New Roman" w:hAnsi="Times New Roman" w:cs="Times New Roman"/>
          <w:color w:val="auto"/>
        </w:rPr>
        <w:t>распоряжением Контрольно-счетной палаты городского округа Лю</w:t>
      </w:r>
      <w:r w:rsidR="004865E3">
        <w:rPr>
          <w:rFonts w:ascii="Times New Roman" w:eastAsia="Times New Roman" w:hAnsi="Times New Roman" w:cs="Times New Roman"/>
          <w:color w:val="auto"/>
        </w:rPr>
        <w:t xml:space="preserve">берцы Московской области </w:t>
      </w:r>
    </w:p>
    <w:p w:rsidR="00896089" w:rsidRDefault="004865E3" w:rsidP="00182DE1">
      <w:pPr>
        <w:spacing w:line="276" w:lineRule="auto"/>
        <w:ind w:left="6663" w:right="18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</w:t>
      </w:r>
      <w:r w:rsidR="00896089">
        <w:rPr>
          <w:rFonts w:ascii="Times New Roman" w:eastAsia="Times New Roman" w:hAnsi="Times New Roman" w:cs="Times New Roman"/>
          <w:color w:val="auto"/>
        </w:rPr>
        <w:t xml:space="preserve"> 16.12.2019 № 0</w:t>
      </w:r>
      <w:r w:rsidR="00896089" w:rsidRPr="004865E3">
        <w:rPr>
          <w:rFonts w:ascii="Times New Roman" w:eastAsia="Times New Roman" w:hAnsi="Times New Roman" w:cs="Times New Roman"/>
          <w:color w:val="auto"/>
        </w:rPr>
        <w:t>1-05/0</w:t>
      </w:r>
      <w:r w:rsidR="000C1363">
        <w:rPr>
          <w:rFonts w:ascii="Times New Roman" w:eastAsia="Times New Roman" w:hAnsi="Times New Roman" w:cs="Times New Roman"/>
          <w:color w:val="auto"/>
        </w:rPr>
        <w:t>21</w:t>
      </w:r>
    </w:p>
    <w:p w:rsidR="003759F5" w:rsidRPr="005C59CC" w:rsidRDefault="004865E3" w:rsidP="005C59CC">
      <w:pPr>
        <w:spacing w:line="276" w:lineRule="auto"/>
        <w:ind w:left="1040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759F5" w:rsidRPr="002B7C09" w:rsidRDefault="003759F5" w:rsidP="003759F5">
      <w:pPr>
        <w:spacing w:after="60" w:line="250" w:lineRule="exact"/>
        <w:ind w:left="104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59F5" w:rsidRPr="003759F5" w:rsidRDefault="003759F5" w:rsidP="003759F5">
      <w:pPr>
        <w:spacing w:after="60" w:line="250" w:lineRule="exact"/>
        <w:ind w:left="104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B641B" w:rsidRDefault="00182DE1" w:rsidP="00182DE1">
      <w:pPr>
        <w:pStyle w:val="40"/>
        <w:shd w:val="clear" w:color="auto" w:fill="auto"/>
        <w:spacing w:after="32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E177B5" w:rsidRPr="005C59CC">
        <w:rPr>
          <w:sz w:val="24"/>
          <w:szCs w:val="24"/>
        </w:rPr>
        <w:t>План</w:t>
      </w:r>
    </w:p>
    <w:p w:rsidR="003759F5" w:rsidRPr="005C59CC" w:rsidRDefault="00FB641B" w:rsidP="00182DE1">
      <w:pPr>
        <w:pStyle w:val="40"/>
        <w:shd w:val="clear" w:color="auto" w:fill="auto"/>
        <w:spacing w:after="32"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E177B5" w:rsidRPr="005C59CC">
        <w:rPr>
          <w:sz w:val="24"/>
          <w:szCs w:val="24"/>
        </w:rPr>
        <w:t>ероприятий</w:t>
      </w:r>
      <w:r>
        <w:rPr>
          <w:sz w:val="24"/>
          <w:szCs w:val="24"/>
        </w:rPr>
        <w:t xml:space="preserve"> </w:t>
      </w:r>
      <w:r w:rsidR="00E177B5" w:rsidRPr="005C59CC">
        <w:rPr>
          <w:sz w:val="24"/>
          <w:szCs w:val="24"/>
        </w:rPr>
        <w:t xml:space="preserve">Контрольно-счетной палаты </w:t>
      </w:r>
      <w:r w:rsidR="003759F5" w:rsidRPr="005C59CC">
        <w:rPr>
          <w:sz w:val="24"/>
          <w:szCs w:val="24"/>
        </w:rPr>
        <w:t xml:space="preserve">городского округа Люберцы Московской области </w:t>
      </w:r>
      <w:r w:rsidR="00E177B5" w:rsidRPr="005C59CC">
        <w:rPr>
          <w:sz w:val="24"/>
          <w:szCs w:val="24"/>
        </w:rPr>
        <w:t>по противодействию коррупции на 20</w:t>
      </w:r>
      <w:r w:rsidR="000C1363">
        <w:rPr>
          <w:sz w:val="24"/>
          <w:szCs w:val="24"/>
        </w:rPr>
        <w:t>20</w:t>
      </w:r>
      <w:r w:rsidR="003759F5" w:rsidRPr="005C59CC">
        <w:rPr>
          <w:sz w:val="24"/>
          <w:szCs w:val="24"/>
        </w:rPr>
        <w:t xml:space="preserve"> год</w:t>
      </w:r>
    </w:p>
    <w:p w:rsidR="002B7C09" w:rsidRPr="002B7C09" w:rsidRDefault="002B7C09" w:rsidP="00182DE1">
      <w:pPr>
        <w:pStyle w:val="40"/>
        <w:spacing w:line="280" w:lineRule="exact"/>
        <w:ind w:right="567"/>
        <w:jc w:val="center"/>
        <w:rPr>
          <w:b w:val="0"/>
          <w:i/>
          <w:sz w:val="20"/>
          <w:szCs w:val="20"/>
        </w:rPr>
      </w:pPr>
      <w:r w:rsidRPr="005C59CC">
        <w:rPr>
          <w:b w:val="0"/>
          <w:i/>
          <w:sz w:val="20"/>
          <w:szCs w:val="20"/>
        </w:rPr>
        <w:t>(</w:t>
      </w:r>
      <w:r w:rsidRPr="002B7C09">
        <w:rPr>
          <w:b w:val="0"/>
          <w:i/>
          <w:sz w:val="20"/>
          <w:szCs w:val="20"/>
        </w:rPr>
        <w:t>Одобрен</w:t>
      </w:r>
      <w:r w:rsidRPr="005C59CC">
        <w:rPr>
          <w:b w:val="0"/>
          <w:i/>
          <w:sz w:val="20"/>
          <w:szCs w:val="20"/>
        </w:rPr>
        <w:t xml:space="preserve"> </w:t>
      </w:r>
      <w:r w:rsidRPr="002B7C09">
        <w:rPr>
          <w:b w:val="0"/>
          <w:i/>
          <w:sz w:val="20"/>
          <w:szCs w:val="20"/>
        </w:rPr>
        <w:t>решением Коллегии Контрольно-счетной палаты городского округа Люберцы Московской области</w:t>
      </w:r>
      <w:r w:rsidRPr="005C59CC">
        <w:rPr>
          <w:b w:val="0"/>
          <w:i/>
          <w:sz w:val="20"/>
          <w:szCs w:val="20"/>
        </w:rPr>
        <w:t xml:space="preserve"> </w:t>
      </w:r>
      <w:r w:rsidRPr="002B7C09">
        <w:rPr>
          <w:b w:val="0"/>
          <w:i/>
          <w:sz w:val="20"/>
          <w:szCs w:val="20"/>
        </w:rPr>
        <w:t xml:space="preserve"> от </w:t>
      </w:r>
      <w:r w:rsidR="000C1363">
        <w:rPr>
          <w:b w:val="0"/>
          <w:i/>
          <w:sz w:val="20"/>
          <w:szCs w:val="20"/>
        </w:rPr>
        <w:t>16</w:t>
      </w:r>
      <w:r w:rsidR="004525F3">
        <w:rPr>
          <w:b w:val="0"/>
          <w:i/>
          <w:sz w:val="20"/>
          <w:szCs w:val="20"/>
        </w:rPr>
        <w:t>.12.20</w:t>
      </w:r>
      <w:r w:rsidR="000C1363">
        <w:rPr>
          <w:b w:val="0"/>
          <w:i/>
          <w:sz w:val="20"/>
          <w:szCs w:val="20"/>
        </w:rPr>
        <w:t>19</w:t>
      </w:r>
      <w:r w:rsidR="004525F3">
        <w:rPr>
          <w:b w:val="0"/>
          <w:i/>
          <w:sz w:val="20"/>
          <w:szCs w:val="20"/>
        </w:rPr>
        <w:t xml:space="preserve"> </w:t>
      </w:r>
      <w:r w:rsidRPr="002B7C09">
        <w:rPr>
          <w:b w:val="0"/>
          <w:i/>
          <w:sz w:val="20"/>
          <w:szCs w:val="20"/>
        </w:rPr>
        <w:t xml:space="preserve">№ </w:t>
      </w:r>
      <w:r w:rsidR="004525F3" w:rsidRPr="004525F3">
        <w:rPr>
          <w:b w:val="0"/>
          <w:i/>
          <w:sz w:val="20"/>
          <w:szCs w:val="20"/>
        </w:rPr>
        <w:t>03-02/0</w:t>
      </w:r>
      <w:r w:rsidR="00B2768A">
        <w:rPr>
          <w:b w:val="0"/>
          <w:i/>
          <w:sz w:val="20"/>
          <w:szCs w:val="20"/>
        </w:rPr>
        <w:t>14</w:t>
      </w:r>
      <w:r w:rsidRPr="005C59CC">
        <w:rPr>
          <w:b w:val="0"/>
          <w:i/>
          <w:sz w:val="20"/>
          <w:szCs w:val="20"/>
        </w:rPr>
        <w:t>)</w:t>
      </w:r>
    </w:p>
    <w:p w:rsidR="00634EA9" w:rsidRPr="002B7C09" w:rsidRDefault="00634EA9" w:rsidP="002B7C09">
      <w:pPr>
        <w:pStyle w:val="40"/>
        <w:shd w:val="clear" w:color="auto" w:fill="auto"/>
        <w:spacing w:after="0" w:line="280" w:lineRule="exact"/>
        <w:ind w:left="960"/>
      </w:pPr>
      <w:bookmarkStart w:id="2" w:name="_GoBack"/>
      <w:bookmarkEnd w:id="2"/>
    </w:p>
    <w:p w:rsidR="00160EBB" w:rsidRDefault="00160EBB">
      <w:pPr>
        <w:pStyle w:val="a5"/>
        <w:framePr w:wrap="none" w:vAnchor="page" w:hAnchor="page" w:x="5666" w:y="3800"/>
        <w:shd w:val="clear" w:color="auto" w:fill="auto"/>
        <w:spacing w:line="280" w:lineRule="exact"/>
      </w:pPr>
    </w:p>
    <w:tbl>
      <w:tblPr>
        <w:tblOverlap w:val="never"/>
        <w:tblW w:w="1077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1701"/>
        <w:gridCol w:w="2835"/>
      </w:tblGrid>
      <w:tr w:rsidR="00160EBB" w:rsidTr="00182DE1">
        <w:trPr>
          <w:trHeight w:hRule="exact"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EBB" w:rsidRPr="00025257" w:rsidRDefault="00E177B5" w:rsidP="003759F5">
            <w:pPr>
              <w:pStyle w:val="20"/>
              <w:shd w:val="clear" w:color="auto" w:fill="auto"/>
              <w:spacing w:before="0" w:after="60" w:line="280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№</w:t>
            </w:r>
          </w:p>
          <w:p w:rsidR="00160EBB" w:rsidRPr="00025257" w:rsidRDefault="00E177B5" w:rsidP="003759F5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9F5" w:rsidRPr="00025257" w:rsidRDefault="003759F5" w:rsidP="003759F5">
            <w:pPr>
              <w:pStyle w:val="20"/>
              <w:shd w:val="clear" w:color="auto" w:fill="auto"/>
              <w:spacing w:before="0" w:line="280" w:lineRule="exact"/>
              <w:rPr>
                <w:rStyle w:val="21"/>
                <w:sz w:val="24"/>
                <w:szCs w:val="24"/>
              </w:rPr>
            </w:pPr>
          </w:p>
          <w:p w:rsidR="00160EBB" w:rsidRPr="00025257" w:rsidRDefault="00E177B5" w:rsidP="003759F5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EBB" w:rsidRPr="00025257" w:rsidRDefault="00E177B5" w:rsidP="003759F5">
            <w:pPr>
              <w:pStyle w:val="20"/>
              <w:shd w:val="clear" w:color="auto" w:fill="auto"/>
              <w:spacing w:before="0" w:after="12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Сроки</w:t>
            </w:r>
          </w:p>
          <w:p w:rsidR="00160EBB" w:rsidRPr="00025257" w:rsidRDefault="00E177B5" w:rsidP="003759F5">
            <w:pPr>
              <w:pStyle w:val="20"/>
              <w:shd w:val="clear" w:color="auto" w:fill="auto"/>
              <w:spacing w:before="12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EBB" w:rsidRPr="00025257" w:rsidRDefault="00E177B5" w:rsidP="003759F5">
            <w:pPr>
              <w:pStyle w:val="20"/>
              <w:shd w:val="clear" w:color="auto" w:fill="auto"/>
              <w:spacing w:before="0" w:after="12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Ответственные</w:t>
            </w:r>
          </w:p>
          <w:p w:rsidR="00160EBB" w:rsidRPr="00025257" w:rsidRDefault="00E177B5" w:rsidP="003759F5">
            <w:pPr>
              <w:pStyle w:val="20"/>
              <w:shd w:val="clear" w:color="auto" w:fill="auto"/>
              <w:spacing w:before="12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исполнители</w:t>
            </w:r>
          </w:p>
        </w:tc>
      </w:tr>
      <w:tr w:rsidR="002B7C09" w:rsidTr="006247AC">
        <w:trPr>
          <w:trHeight w:hRule="exact" w:val="2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C09" w:rsidRPr="00025257" w:rsidRDefault="00730969" w:rsidP="002B7C09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  <w:r w:rsidR="002B7C09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C09" w:rsidRPr="00025257" w:rsidRDefault="002B7C09" w:rsidP="00DB6900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4"/>
                <w:sz w:val="24"/>
                <w:szCs w:val="24"/>
              </w:rPr>
              <w:t>Мониторинг антикоррупционного законодательства и приведение нормативных правовых актов Контрольно-счетной палаты городского округа Люберцы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C09" w:rsidRPr="00025257" w:rsidRDefault="002B7C09" w:rsidP="002B7C09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09" w:rsidRPr="00025257" w:rsidRDefault="002B7C09" w:rsidP="00084096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 xml:space="preserve">Заместитель Председателя, </w:t>
            </w:r>
            <w:r w:rsidRPr="00025257">
              <w:rPr>
                <w:rStyle w:val="21"/>
                <w:sz w:val="24"/>
                <w:szCs w:val="24"/>
              </w:rPr>
              <w:t xml:space="preserve"> аудиторы, начальник контрольно-аналитического отдела</w:t>
            </w:r>
          </w:p>
        </w:tc>
      </w:tr>
      <w:tr w:rsidR="00355AAC" w:rsidTr="00182DE1">
        <w:trPr>
          <w:cantSplit/>
          <w:trHeight w:val="1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AAC" w:rsidRPr="00025257" w:rsidRDefault="00730969" w:rsidP="003759F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</w:t>
            </w:r>
            <w:r w:rsidR="00355AAC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AAC" w:rsidRDefault="00355AAC" w:rsidP="00DB6900">
            <w:pPr>
              <w:pStyle w:val="20"/>
              <w:shd w:val="clear" w:color="auto" w:fill="auto"/>
              <w:spacing w:before="0" w:line="322" w:lineRule="exact"/>
              <w:jc w:val="left"/>
              <w:rPr>
                <w:rStyle w:val="21"/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 xml:space="preserve">Размещение на интернет-сайте </w:t>
            </w:r>
            <w:r w:rsidRPr="00025257">
              <w:rPr>
                <w:rStyle w:val="24"/>
                <w:sz w:val="24"/>
                <w:szCs w:val="24"/>
              </w:rPr>
              <w:t>Контрольно-счетной палаты городского округа Люберцы</w:t>
            </w:r>
            <w:r w:rsidRPr="00025257">
              <w:rPr>
                <w:rStyle w:val="21"/>
                <w:sz w:val="24"/>
                <w:szCs w:val="24"/>
              </w:rPr>
              <w:t xml:space="preserve"> и Портале Счетной палаты Российской Федерации и контрольно-счетных органов Российской Федерации информации о результатах проведенных контрольных и экспертно-аналитических мероприятиях, в том числе в части, касающейся вопросов противодействия коррупции</w:t>
            </w:r>
          </w:p>
          <w:p w:rsidR="00A537C3" w:rsidRPr="00025257" w:rsidRDefault="00A537C3" w:rsidP="00DB6900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AAC" w:rsidRPr="00025257" w:rsidRDefault="00355AAC" w:rsidP="003759F5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AAC" w:rsidRPr="00025257" w:rsidRDefault="00355AAC" w:rsidP="00084096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 xml:space="preserve">Заместитель Председателя, </w:t>
            </w:r>
            <w:r w:rsidRPr="00025257">
              <w:rPr>
                <w:rStyle w:val="21"/>
                <w:sz w:val="24"/>
                <w:szCs w:val="24"/>
              </w:rPr>
              <w:t xml:space="preserve"> начальник контрольно-аналитического отдела</w:t>
            </w:r>
          </w:p>
        </w:tc>
      </w:tr>
      <w:tr w:rsidR="00160EBB" w:rsidTr="00182DE1">
        <w:trPr>
          <w:trHeight w:hRule="exact" w:val="3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EBB" w:rsidRPr="00025257" w:rsidRDefault="00730969" w:rsidP="003759F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</w:t>
            </w:r>
            <w:r w:rsidR="00E177B5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EBB" w:rsidRPr="00025257" w:rsidRDefault="000945F6" w:rsidP="00025257">
            <w:pPr>
              <w:pStyle w:val="20"/>
              <w:spacing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>Проведение мероприятий, направленных на принятие эффективных мер по предупреждению, выявлению и устранению причин и условий, способствующих возникновению коррупции и конфликта интересов на муниципальной службе, соблюдению муниципальными служащими принципов служебного поведения, норм про</w:t>
            </w:r>
            <w:r w:rsidR="00182DE1">
              <w:rPr>
                <w:b w:val="0"/>
                <w:i w:val="0"/>
                <w:sz w:val="24"/>
                <w:szCs w:val="24"/>
              </w:rPr>
              <w:t>ф</w:t>
            </w:r>
            <w:r w:rsidRPr="00025257">
              <w:rPr>
                <w:b w:val="0"/>
                <w:i w:val="0"/>
                <w:sz w:val="24"/>
                <w:szCs w:val="24"/>
              </w:rPr>
              <w:t>ессионально</w:t>
            </w:r>
            <w:r w:rsidR="00182DE1">
              <w:rPr>
                <w:b w:val="0"/>
                <w:i w:val="0"/>
                <w:sz w:val="24"/>
                <w:szCs w:val="24"/>
              </w:rPr>
              <w:t>й</w:t>
            </w:r>
            <w:r w:rsidRPr="00025257">
              <w:rPr>
                <w:b w:val="0"/>
                <w:i w:val="0"/>
                <w:sz w:val="24"/>
                <w:szCs w:val="24"/>
              </w:rPr>
              <w:t xml:space="preserve"> этики, обязательств, ограничений и запретов, установленных на </w:t>
            </w:r>
            <w:r w:rsidR="00E03E41" w:rsidRPr="00025257">
              <w:rPr>
                <w:b w:val="0"/>
                <w:i w:val="0"/>
                <w:sz w:val="24"/>
                <w:szCs w:val="24"/>
              </w:rPr>
              <w:t>муниципальной</w:t>
            </w:r>
            <w:r w:rsidRPr="00025257">
              <w:rPr>
                <w:b w:val="0"/>
                <w:i w:val="0"/>
                <w:sz w:val="24"/>
                <w:szCs w:val="24"/>
              </w:rPr>
              <w:t xml:space="preserve"> службе</w:t>
            </w:r>
            <w:r w:rsidRPr="00025257">
              <w:rPr>
                <w:b w:val="0"/>
                <w:i w:val="0"/>
                <w:sz w:val="24"/>
                <w:szCs w:val="24"/>
              </w:rPr>
              <w:tab/>
            </w:r>
            <w:r w:rsidRPr="00025257">
              <w:rPr>
                <w:b w:val="0"/>
                <w:i w:val="0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EBB" w:rsidRPr="00025257" w:rsidRDefault="00776857" w:rsidP="003759F5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EBB" w:rsidRPr="00025257" w:rsidRDefault="00D0170F" w:rsidP="00084096">
            <w:pPr>
              <w:pStyle w:val="20"/>
              <w:shd w:val="clear" w:color="auto" w:fill="auto"/>
              <w:spacing w:before="0" w:line="322" w:lineRule="exact"/>
              <w:jc w:val="left"/>
              <w:rPr>
                <w:b w:val="0"/>
                <w:i w:val="0"/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 xml:space="preserve">Заместитель Председателя, аудиторы, </w:t>
            </w:r>
            <w:r w:rsidRPr="00025257">
              <w:rPr>
                <w:rStyle w:val="21"/>
                <w:sz w:val="24"/>
                <w:szCs w:val="24"/>
              </w:rPr>
              <w:t>начальник контрольно-аналитического отдела</w:t>
            </w:r>
          </w:p>
        </w:tc>
      </w:tr>
      <w:tr w:rsidR="005C59CC" w:rsidTr="006247AC">
        <w:trPr>
          <w:trHeight w:hRule="exact" w:val="1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730969" w:rsidP="005C59CC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lastRenderedPageBreak/>
              <w:t>4</w:t>
            </w:r>
            <w:r w:rsidR="005C59CC" w:rsidRPr="00025257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5C59CC" w:rsidP="00025257">
            <w:pPr>
              <w:pStyle w:val="20"/>
              <w:shd w:val="clear" w:color="auto" w:fill="auto"/>
              <w:spacing w:before="0" w:line="317" w:lineRule="exact"/>
              <w:jc w:val="left"/>
              <w:rPr>
                <w:sz w:val="24"/>
                <w:szCs w:val="24"/>
              </w:rPr>
            </w:pPr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 Контрольно-счетной палаты городского округа Люберцы Московской области и </w:t>
            </w:r>
            <w:r w:rsidR="006247AC" w:rsidRPr="006247AC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 xml:space="preserve">урегулированию конфликта интересов </w:t>
            </w:r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>урегулированию кон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5C59CC" w:rsidP="005C59CC">
            <w:pPr>
              <w:pStyle w:val="20"/>
              <w:spacing w:line="280" w:lineRule="exact"/>
              <w:rPr>
                <w:rStyle w:val="24"/>
                <w:sz w:val="24"/>
                <w:szCs w:val="24"/>
              </w:rPr>
            </w:pPr>
            <w:r w:rsidRPr="00025257">
              <w:rPr>
                <w:rStyle w:val="24"/>
                <w:sz w:val="24"/>
                <w:szCs w:val="24"/>
              </w:rPr>
              <w:t>В течение года, по мере</w:t>
            </w:r>
          </w:p>
          <w:p w:rsidR="005C59CC" w:rsidRPr="00025257" w:rsidRDefault="005C59CC" w:rsidP="005C59CC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4"/>
                <w:sz w:val="24"/>
                <w:szCs w:val="24"/>
              </w:rPr>
              <w:t>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CC" w:rsidRPr="00025257" w:rsidRDefault="005C59CC" w:rsidP="005C59CC">
            <w:pPr>
              <w:pStyle w:val="20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 w:rsidRPr="00025257">
              <w:rPr>
                <w:rStyle w:val="24"/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5C59CC" w:rsidTr="006247AC">
        <w:trPr>
          <w:trHeight w:hRule="exact" w:val="2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730969" w:rsidP="005C59CC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</w:t>
            </w:r>
            <w:r w:rsidR="005C59CC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5C59CC" w:rsidP="00025257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 xml:space="preserve">Организация правового просвещения муниципальных служащих </w:t>
            </w:r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 xml:space="preserve"> Контрольно-счетной палаты городского округа Люберцы</w:t>
            </w:r>
            <w:r w:rsidRPr="00025257">
              <w:rPr>
                <w:rStyle w:val="21"/>
                <w:sz w:val="24"/>
                <w:szCs w:val="24"/>
              </w:rPr>
              <w:t xml:space="preserve"> по противодействию коррупции (соблюдения требований и положений антикоррупционного законодательства Российской Федерации, ответственности за нарушение указанных требований)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5C59CC" w:rsidP="005C59CC">
            <w:pPr>
              <w:pStyle w:val="20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В течение  года  при внесении изменений в законодательство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CC" w:rsidRPr="00025257" w:rsidRDefault="005C59CC" w:rsidP="005C59CC">
            <w:pPr>
              <w:pStyle w:val="20"/>
              <w:shd w:val="clear" w:color="auto" w:fill="auto"/>
              <w:spacing w:before="0" w:line="326" w:lineRule="exact"/>
              <w:jc w:val="both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Заместитель Председателя</w:t>
            </w:r>
          </w:p>
        </w:tc>
      </w:tr>
      <w:tr w:rsidR="00A37E48" w:rsidTr="00182DE1">
        <w:trPr>
          <w:trHeight w:hRule="exact" w:val="1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730969" w:rsidP="00A37E48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</w:t>
            </w:r>
            <w:r w:rsidR="00A37E48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A37E48" w:rsidP="00DB6900">
            <w:pPr>
              <w:pStyle w:val="20"/>
              <w:shd w:val="clear" w:color="auto" w:fill="auto"/>
              <w:spacing w:before="0" w:line="317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Организация профессиональной переподготовки, повышения квалификации и стажировки лиц,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A37E48" w:rsidP="00A37E48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Не реже одного раза в три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48" w:rsidRPr="00025257" w:rsidRDefault="00A37E48" w:rsidP="00A37E48">
            <w:pPr>
              <w:pStyle w:val="20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Заместитель Председателя</w:t>
            </w:r>
          </w:p>
        </w:tc>
      </w:tr>
      <w:tr w:rsidR="00A37E48" w:rsidTr="00182DE1">
        <w:trPr>
          <w:trHeight w:hRule="exact" w:val="1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730969" w:rsidP="00A37E48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</w:t>
            </w:r>
            <w:r w:rsidR="00A37E48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A37E48" w:rsidP="00DB6900">
            <w:pPr>
              <w:rPr>
                <w:rFonts w:ascii="Times New Roman" w:hAnsi="Times New Roman" w:cs="Times New Roman"/>
              </w:rPr>
            </w:pPr>
            <w:r w:rsidRPr="00025257">
              <w:rPr>
                <w:rFonts w:ascii="Times New Roman" w:hAnsi="Times New Roman" w:cs="Times New Roman"/>
              </w:rPr>
              <w:t>Организация взаимодействия  Контрольно-счетной палаты городского округа Люберцы</w:t>
            </w:r>
            <w:r w:rsidRPr="00025257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025257">
              <w:rPr>
                <w:rFonts w:ascii="Times New Roman" w:hAnsi="Times New Roman" w:cs="Times New Roman"/>
              </w:rPr>
              <w:t xml:space="preserve">с правоохранительными </w:t>
            </w:r>
            <w:r w:rsidR="00025257" w:rsidRPr="00025257">
              <w:rPr>
                <w:rFonts w:ascii="Times New Roman" w:hAnsi="Times New Roman" w:cs="Times New Roman"/>
              </w:rPr>
              <w:t>о</w:t>
            </w:r>
            <w:r w:rsidRPr="00025257">
              <w:rPr>
                <w:rFonts w:ascii="Times New Roman" w:hAnsi="Times New Roman" w:cs="Times New Roman"/>
              </w:rPr>
              <w:t>рганами, органами юстиции, Люберецкой городской прокуратурой, судами по вопросам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A37E48" w:rsidP="00A37E48">
            <w:pPr>
              <w:jc w:val="center"/>
              <w:rPr>
                <w:rFonts w:ascii="Times New Roman" w:hAnsi="Times New Roman" w:cs="Times New Roman"/>
              </w:rPr>
            </w:pPr>
            <w:r w:rsidRPr="0002525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48" w:rsidRPr="00025257" w:rsidRDefault="00A37E48" w:rsidP="00A37E48">
            <w:pPr>
              <w:rPr>
                <w:rFonts w:ascii="Times New Roman" w:hAnsi="Times New Roman" w:cs="Times New Roman"/>
              </w:rPr>
            </w:pPr>
            <w:r w:rsidRPr="00025257">
              <w:rPr>
                <w:rFonts w:ascii="Times New Roman" w:hAnsi="Times New Roman" w:cs="Times New Roman"/>
              </w:rPr>
              <w:t xml:space="preserve">Председатель, заместитель Председателя </w:t>
            </w:r>
          </w:p>
        </w:tc>
      </w:tr>
      <w:tr w:rsidR="009F145A" w:rsidTr="006247AC">
        <w:trPr>
          <w:trHeight w:hRule="exact" w:val="2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45A" w:rsidRPr="00025257" w:rsidRDefault="00730969" w:rsidP="009F145A">
            <w:pPr>
              <w:pStyle w:val="20"/>
              <w:shd w:val="clear" w:color="auto" w:fill="auto"/>
              <w:spacing w:before="0" w:line="280" w:lineRule="exact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</w:t>
            </w:r>
            <w:r w:rsidR="009F145A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45A" w:rsidRPr="00025257" w:rsidRDefault="009F145A" w:rsidP="00DB6900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 xml:space="preserve">Анализ обращений граждан и юридических лиц, поступивших в </w:t>
            </w:r>
            <w:r w:rsidRPr="00025257">
              <w:rPr>
                <w:sz w:val="24"/>
                <w:szCs w:val="24"/>
              </w:rPr>
              <w:t xml:space="preserve"> </w:t>
            </w:r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>Контрольно-счетную палату городского округа Люберцы, в целях выявления информации о коррупционных проявлениях и коррупционных факторах в деятельности  Контрольно-счетной палаты городского округа Люберцы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45A" w:rsidRPr="00025257" w:rsidRDefault="009F145A" w:rsidP="009F145A">
            <w:pPr>
              <w:pStyle w:val="20"/>
              <w:shd w:val="clear" w:color="auto" w:fill="auto"/>
              <w:spacing w:before="0" w:line="322" w:lineRule="exact"/>
              <w:rPr>
                <w:b w:val="0"/>
                <w:i w:val="0"/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45A" w:rsidRPr="00025257" w:rsidRDefault="009F145A" w:rsidP="009F145A">
            <w:pPr>
              <w:pStyle w:val="20"/>
              <w:shd w:val="clear" w:color="auto" w:fill="auto"/>
              <w:spacing w:before="0" w:line="322" w:lineRule="exact"/>
              <w:jc w:val="both"/>
              <w:rPr>
                <w:b w:val="0"/>
                <w:i w:val="0"/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>Заместитель Председателя</w:t>
            </w:r>
          </w:p>
        </w:tc>
      </w:tr>
    </w:tbl>
    <w:p w:rsidR="00355AAC" w:rsidRPr="00355AAC" w:rsidRDefault="00355AAC" w:rsidP="002714A8">
      <w:pPr>
        <w:rPr>
          <w:sz w:val="2"/>
          <w:szCs w:val="2"/>
        </w:rPr>
      </w:pPr>
    </w:p>
    <w:sectPr w:rsidR="00355AAC" w:rsidRPr="00355AAC" w:rsidSect="00182DE1">
      <w:pgSz w:w="11900" w:h="16840"/>
      <w:pgMar w:top="1134" w:right="737" w:bottom="96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4C5" w:rsidRDefault="002764C5">
      <w:r>
        <w:separator/>
      </w:r>
    </w:p>
  </w:endnote>
  <w:endnote w:type="continuationSeparator" w:id="0">
    <w:p w:rsidR="002764C5" w:rsidRDefault="0027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4C5" w:rsidRDefault="002764C5"/>
  </w:footnote>
  <w:footnote w:type="continuationSeparator" w:id="0">
    <w:p w:rsidR="002764C5" w:rsidRDefault="002764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6764C"/>
    <w:multiLevelType w:val="multilevel"/>
    <w:tmpl w:val="0DE45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BB"/>
    <w:rsid w:val="00025257"/>
    <w:rsid w:val="00084096"/>
    <w:rsid w:val="000945F6"/>
    <w:rsid w:val="000C1363"/>
    <w:rsid w:val="000D7F70"/>
    <w:rsid w:val="00160EBB"/>
    <w:rsid w:val="00182DE1"/>
    <w:rsid w:val="001E55C0"/>
    <w:rsid w:val="002309AE"/>
    <w:rsid w:val="002714A8"/>
    <w:rsid w:val="002764C5"/>
    <w:rsid w:val="002902FC"/>
    <w:rsid w:val="002B7C09"/>
    <w:rsid w:val="00355AAC"/>
    <w:rsid w:val="003759F5"/>
    <w:rsid w:val="00375FF6"/>
    <w:rsid w:val="004525F3"/>
    <w:rsid w:val="00476896"/>
    <w:rsid w:val="004865E3"/>
    <w:rsid w:val="004C21C4"/>
    <w:rsid w:val="004F0508"/>
    <w:rsid w:val="0056282A"/>
    <w:rsid w:val="005976D6"/>
    <w:rsid w:val="005C1DBE"/>
    <w:rsid w:val="005C5449"/>
    <w:rsid w:val="005C59CC"/>
    <w:rsid w:val="006247AC"/>
    <w:rsid w:val="00624D30"/>
    <w:rsid w:val="00634EA9"/>
    <w:rsid w:val="00650FBF"/>
    <w:rsid w:val="006770F3"/>
    <w:rsid w:val="00705F13"/>
    <w:rsid w:val="00707917"/>
    <w:rsid w:val="00730969"/>
    <w:rsid w:val="00750ACA"/>
    <w:rsid w:val="00776857"/>
    <w:rsid w:val="00780FB9"/>
    <w:rsid w:val="007E3A6F"/>
    <w:rsid w:val="00800C2F"/>
    <w:rsid w:val="0080189B"/>
    <w:rsid w:val="00896089"/>
    <w:rsid w:val="008C18D4"/>
    <w:rsid w:val="009161C5"/>
    <w:rsid w:val="00960784"/>
    <w:rsid w:val="00973B38"/>
    <w:rsid w:val="00980471"/>
    <w:rsid w:val="00996882"/>
    <w:rsid w:val="009F145A"/>
    <w:rsid w:val="00A37E48"/>
    <w:rsid w:val="00A537C3"/>
    <w:rsid w:val="00AA52A9"/>
    <w:rsid w:val="00AB3271"/>
    <w:rsid w:val="00AE6387"/>
    <w:rsid w:val="00B2768A"/>
    <w:rsid w:val="00BD5E6D"/>
    <w:rsid w:val="00BF6521"/>
    <w:rsid w:val="00CB499B"/>
    <w:rsid w:val="00CC3A15"/>
    <w:rsid w:val="00D0170F"/>
    <w:rsid w:val="00DB6900"/>
    <w:rsid w:val="00E03E41"/>
    <w:rsid w:val="00E177B5"/>
    <w:rsid w:val="00EC73CA"/>
    <w:rsid w:val="00F50EB6"/>
    <w:rsid w:val="00FB3E2A"/>
    <w:rsid w:val="00FB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2D11"/>
  <w15:docId w15:val="{45A35546-71B2-4D98-BB97-F9A11B01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Колонтитул (2)_"/>
    <w:basedOn w:val="a0"/>
    <w:link w:val="2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7">
    <w:name w:val="Колонтитул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8"/>
      <w:szCs w:val="1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secrfin</cp:lastModifiedBy>
  <cp:revision>13</cp:revision>
  <cp:lastPrinted>2018-12-20T13:58:00Z</cp:lastPrinted>
  <dcterms:created xsi:type="dcterms:W3CDTF">2019-12-18T12:50:00Z</dcterms:created>
  <dcterms:modified xsi:type="dcterms:W3CDTF">2019-12-18T13:28:00Z</dcterms:modified>
</cp:coreProperties>
</file>